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FBB6" w14:textId="3E409311" w:rsidR="73C1FE30" w:rsidRPr="00C542DB" w:rsidRDefault="00CD7103" w:rsidP="73C1FE30">
      <w:pPr>
        <w:jc w:val="center"/>
        <w:rPr>
          <w:b/>
          <w:bCs/>
          <w:sz w:val="36"/>
          <w:szCs w:val="36"/>
        </w:rPr>
      </w:pPr>
      <w:r>
        <w:rPr>
          <w:rFonts w:ascii="Calibri" w:eastAsia="Calibri" w:hAnsi="Calibri" w:cs="Calibri"/>
          <w:b/>
          <w:bCs/>
          <w:sz w:val="36"/>
          <w:szCs w:val="36"/>
          <w:u w:val="single"/>
        </w:rPr>
        <w:t xml:space="preserve">OSCB </w:t>
      </w:r>
      <w:r w:rsidR="73C1FE30" w:rsidRPr="00C542DB">
        <w:rPr>
          <w:rFonts w:ascii="Calibri" w:eastAsia="Calibri" w:hAnsi="Calibri" w:cs="Calibri"/>
          <w:b/>
          <w:bCs/>
          <w:sz w:val="36"/>
          <w:szCs w:val="36"/>
          <w:u w:val="single"/>
        </w:rPr>
        <w:t xml:space="preserve">Neglect Safeguarding Standard </w:t>
      </w:r>
      <w:r>
        <w:rPr>
          <w:rFonts w:ascii="Calibri" w:eastAsia="Calibri" w:hAnsi="Calibri" w:cs="Calibri"/>
          <w:b/>
          <w:bCs/>
          <w:sz w:val="36"/>
          <w:szCs w:val="36"/>
          <w:u w:val="single"/>
        </w:rPr>
        <w:t xml:space="preserve">for Early Years Education Providers </w:t>
      </w:r>
      <w:r w:rsidR="73C1FE30" w:rsidRPr="00C542DB">
        <w:rPr>
          <w:rFonts w:ascii="Calibri" w:eastAsia="Calibri" w:hAnsi="Calibri" w:cs="Calibri"/>
          <w:b/>
          <w:bCs/>
          <w:sz w:val="36"/>
          <w:szCs w:val="36"/>
          <w:u w:val="single"/>
        </w:rPr>
        <w:t>2024/2025</w:t>
      </w:r>
    </w:p>
    <w:p w14:paraId="487B006F" w14:textId="43A47F70" w:rsidR="73C1FE30" w:rsidRDefault="73C1FE30" w:rsidP="73C1FE30">
      <w:pPr>
        <w:spacing w:line="257" w:lineRule="auto"/>
        <w:ind w:left="-20" w:right="-20"/>
        <w:rPr>
          <w:rFonts w:ascii="Calibri" w:eastAsia="Calibri" w:hAnsi="Calibri" w:cs="Calibri"/>
          <w:b/>
          <w:bCs/>
          <w:sz w:val="24"/>
          <w:szCs w:val="24"/>
        </w:rPr>
      </w:pPr>
      <w:r w:rsidRPr="73C1FE30">
        <w:rPr>
          <w:rFonts w:ascii="Calibri" w:eastAsia="Calibri" w:hAnsi="Calibri" w:cs="Calibri"/>
          <w:b/>
          <w:bCs/>
          <w:sz w:val="24"/>
          <w:szCs w:val="24"/>
        </w:rPr>
        <w:t>What is neglect?</w:t>
      </w:r>
    </w:p>
    <w:p w14:paraId="6ECD321E" w14:textId="0A2C2A99" w:rsidR="73C1FE30" w:rsidRDefault="73C1FE30" w:rsidP="73C1FE30">
      <w:pPr>
        <w:shd w:val="clear" w:color="auto" w:fill="FFFFFF" w:themeFill="background1"/>
        <w:spacing w:after="300"/>
        <w:ind w:left="-20" w:right="-20"/>
        <w:rPr>
          <w:rFonts w:ascii="Calibri" w:eastAsia="Calibri" w:hAnsi="Calibri" w:cs="Calibri"/>
          <w:sz w:val="24"/>
          <w:szCs w:val="24"/>
        </w:rPr>
      </w:pPr>
      <w:r w:rsidRPr="73C1FE30">
        <w:rPr>
          <w:rFonts w:ascii="Calibri" w:eastAsia="Calibri" w:hAnsi="Calibri" w:cs="Calibri"/>
          <w:sz w:val="24"/>
          <w:szCs w:val="24"/>
        </w:rPr>
        <w:t xml:space="preserve">The persistent failure to meet a child’s basic physical and/or psychological needs, likely to result in the serious impairment of the child’s health or development. </w:t>
      </w:r>
      <w:hyperlink r:id="rId11">
        <w:r w:rsidRPr="73C1FE30">
          <w:rPr>
            <w:rStyle w:val="Hyperlink"/>
            <w:rFonts w:ascii="Calibri" w:eastAsia="Calibri" w:hAnsi="Calibri" w:cs="Calibri"/>
            <w:sz w:val="24"/>
            <w:szCs w:val="24"/>
          </w:rPr>
          <w:t>Working together to safeguard children: statutory guidance (publishing.service.gov.uk)</w:t>
        </w:r>
      </w:hyperlink>
    </w:p>
    <w:p w14:paraId="3E8DC9D4" w14:textId="77777777" w:rsidR="00320232" w:rsidRPr="00320232" w:rsidRDefault="00320232" w:rsidP="00320232">
      <w:pPr>
        <w:pStyle w:val="ListParagraph"/>
        <w:shd w:val="clear" w:color="auto" w:fill="FFFFFF" w:themeFill="background1"/>
        <w:spacing w:after="300"/>
        <w:ind w:right="-20"/>
        <w:jc w:val="both"/>
        <w:rPr>
          <w:rFonts w:asciiTheme="minorHAnsi" w:eastAsiaTheme="minorEastAsia" w:hAnsiTheme="minorHAnsi" w:cstheme="minorBidi"/>
          <w:color w:val="000000" w:themeColor="text1"/>
          <w:u w:val="single"/>
        </w:rPr>
      </w:pPr>
      <w:r w:rsidRPr="00320232">
        <w:rPr>
          <w:rFonts w:asciiTheme="minorHAnsi" w:eastAsiaTheme="minorEastAsia" w:hAnsiTheme="minorHAnsi" w:cstheme="minorBidi"/>
          <w:color w:val="000000" w:themeColor="text1"/>
          <w:u w:val="single"/>
        </w:rPr>
        <w:t>The four main types of neglect are:</w:t>
      </w:r>
    </w:p>
    <w:p w14:paraId="0DFA9BDA" w14:textId="2612E953" w:rsidR="73C1FE30" w:rsidRDefault="73C1FE30" w:rsidP="73C1FE30">
      <w:pPr>
        <w:pStyle w:val="ListParagraph"/>
        <w:numPr>
          <w:ilvl w:val="0"/>
          <w:numId w:val="1"/>
        </w:numPr>
        <w:shd w:val="clear" w:color="auto" w:fill="FFFFFF" w:themeFill="background1"/>
        <w:spacing w:after="300"/>
        <w:ind w:right="-20"/>
        <w:rPr>
          <w:rFonts w:asciiTheme="minorHAnsi" w:eastAsiaTheme="minorEastAsia" w:hAnsiTheme="minorHAnsi" w:cstheme="minorBidi"/>
          <w:color w:val="000000" w:themeColor="text1"/>
        </w:rPr>
      </w:pPr>
      <w:r w:rsidRPr="73C1FE30">
        <w:rPr>
          <w:rFonts w:asciiTheme="minorHAnsi" w:eastAsiaTheme="minorEastAsia" w:hAnsiTheme="minorHAnsi" w:cstheme="minorBidi"/>
          <w:color w:val="000000" w:themeColor="text1"/>
        </w:rPr>
        <w:t>physical neglect: not meeting a child’s basic needs, such as food, clothing or shelter; not supervising a child adequately or providing for their safety</w:t>
      </w:r>
    </w:p>
    <w:p w14:paraId="56A28035" w14:textId="5B6AF87C" w:rsidR="73C1FE30" w:rsidRDefault="73C1FE30" w:rsidP="73C1FE30">
      <w:pPr>
        <w:pStyle w:val="ListParagraph"/>
        <w:numPr>
          <w:ilvl w:val="0"/>
          <w:numId w:val="1"/>
        </w:numPr>
        <w:shd w:val="clear" w:color="auto" w:fill="FFFFFF" w:themeFill="background1"/>
        <w:spacing w:after="150"/>
        <w:ind w:right="-20"/>
        <w:rPr>
          <w:rFonts w:asciiTheme="minorHAnsi" w:eastAsiaTheme="minorEastAsia" w:hAnsiTheme="minorHAnsi" w:cstheme="minorBidi"/>
          <w:color w:val="000000" w:themeColor="text1"/>
        </w:rPr>
      </w:pPr>
      <w:r w:rsidRPr="73C1FE30">
        <w:rPr>
          <w:rFonts w:asciiTheme="minorHAnsi" w:eastAsiaTheme="minorEastAsia" w:hAnsiTheme="minorHAnsi" w:cstheme="minorBidi"/>
          <w:color w:val="000000" w:themeColor="text1"/>
        </w:rPr>
        <w:t xml:space="preserve">educational neglect: not making sure a child receives an </w:t>
      </w:r>
      <w:r w:rsidR="00320232" w:rsidRPr="73C1FE30">
        <w:rPr>
          <w:rFonts w:asciiTheme="minorHAnsi" w:eastAsiaTheme="minorEastAsia" w:hAnsiTheme="minorHAnsi" w:cstheme="minorBidi"/>
          <w:color w:val="000000" w:themeColor="text1"/>
        </w:rPr>
        <w:t>education</w:t>
      </w:r>
    </w:p>
    <w:p w14:paraId="7E7B4E37" w14:textId="4A598E71" w:rsidR="73C1FE30" w:rsidRDefault="73C1FE30" w:rsidP="73C1FE30">
      <w:pPr>
        <w:pStyle w:val="ListParagraph"/>
        <w:numPr>
          <w:ilvl w:val="0"/>
          <w:numId w:val="1"/>
        </w:numPr>
        <w:shd w:val="clear" w:color="auto" w:fill="FFFFFF" w:themeFill="background1"/>
        <w:spacing w:after="150"/>
        <w:ind w:right="-20"/>
        <w:rPr>
          <w:rFonts w:asciiTheme="minorHAnsi" w:eastAsiaTheme="minorEastAsia" w:hAnsiTheme="minorHAnsi" w:cstheme="minorBidi"/>
          <w:color w:val="000000" w:themeColor="text1"/>
        </w:rPr>
      </w:pPr>
      <w:r w:rsidRPr="73C1FE30">
        <w:rPr>
          <w:rFonts w:asciiTheme="minorHAnsi" w:eastAsiaTheme="minorEastAsia" w:hAnsiTheme="minorHAnsi" w:cstheme="minorBidi"/>
          <w:color w:val="000000" w:themeColor="text1"/>
        </w:rPr>
        <w:t>emotional neglect: not meeting a child’s needs for nurture and stimulation, for example by ignoring, humiliating, intimidating or isolating them</w:t>
      </w:r>
    </w:p>
    <w:p w14:paraId="65F2699B" w14:textId="31CBA323" w:rsidR="73C1FE30" w:rsidRDefault="73C1FE30" w:rsidP="73C1FE30">
      <w:pPr>
        <w:pStyle w:val="ListParagraph"/>
        <w:numPr>
          <w:ilvl w:val="0"/>
          <w:numId w:val="1"/>
        </w:numPr>
        <w:shd w:val="clear" w:color="auto" w:fill="FFFFFF" w:themeFill="background1"/>
        <w:spacing w:after="150"/>
        <w:ind w:right="-20"/>
        <w:rPr>
          <w:rFonts w:asciiTheme="minorHAnsi" w:eastAsiaTheme="minorEastAsia" w:hAnsiTheme="minorHAnsi" w:cstheme="minorBidi"/>
          <w:color w:val="000000" w:themeColor="text1"/>
        </w:rPr>
      </w:pPr>
      <w:r w:rsidRPr="73C1FE30">
        <w:rPr>
          <w:rFonts w:asciiTheme="minorHAnsi" w:eastAsiaTheme="minorEastAsia" w:hAnsiTheme="minorHAnsi" w:cstheme="minorBidi"/>
          <w:color w:val="000000" w:themeColor="text1"/>
        </w:rPr>
        <w:t>medical neglect: not providing appropriate health care (including dental care), refusing care or ignoring medical recommendations (Horwath, 2007)</w:t>
      </w:r>
    </w:p>
    <w:p w14:paraId="10BC73D4" w14:textId="48023D2C" w:rsidR="73C1FE30" w:rsidRDefault="73C1FE30" w:rsidP="73C1FE30">
      <w:pPr>
        <w:spacing w:line="257" w:lineRule="auto"/>
        <w:ind w:left="-20" w:right="-20"/>
      </w:pPr>
      <w:r w:rsidRPr="73C1FE30">
        <w:rPr>
          <w:rFonts w:ascii="Calibri" w:eastAsia="Calibri" w:hAnsi="Calibri" w:cs="Calibri"/>
          <w:b/>
          <w:bCs/>
          <w:sz w:val="24"/>
          <w:szCs w:val="24"/>
        </w:rPr>
        <w:t>Challenge:</w:t>
      </w:r>
      <w:r w:rsidRPr="73C1FE30">
        <w:rPr>
          <w:rFonts w:ascii="Calibri" w:eastAsia="Calibri" w:hAnsi="Calibri" w:cs="Calibri"/>
          <w:sz w:val="24"/>
          <w:szCs w:val="24"/>
        </w:rPr>
        <w:t xml:space="preserve"> In Oxfordshire, neglect is the most common reason for children becoming subject to a </w:t>
      </w:r>
      <w:r w:rsidR="00C542DB">
        <w:rPr>
          <w:rFonts w:ascii="Calibri" w:eastAsia="Calibri" w:hAnsi="Calibri" w:cs="Calibri"/>
          <w:sz w:val="24"/>
          <w:szCs w:val="24"/>
        </w:rPr>
        <w:t>C</w:t>
      </w:r>
      <w:r w:rsidRPr="73C1FE30">
        <w:rPr>
          <w:rFonts w:ascii="Calibri" w:eastAsia="Calibri" w:hAnsi="Calibri" w:cs="Calibri"/>
          <w:sz w:val="24"/>
          <w:szCs w:val="24"/>
        </w:rPr>
        <w:t xml:space="preserve">hild </w:t>
      </w:r>
      <w:r w:rsidR="00C542DB">
        <w:rPr>
          <w:rFonts w:ascii="Calibri" w:eastAsia="Calibri" w:hAnsi="Calibri" w:cs="Calibri"/>
          <w:sz w:val="24"/>
          <w:szCs w:val="24"/>
        </w:rPr>
        <w:t>P</w:t>
      </w:r>
      <w:r w:rsidRPr="73C1FE30">
        <w:rPr>
          <w:rFonts w:ascii="Calibri" w:eastAsia="Calibri" w:hAnsi="Calibri" w:cs="Calibri"/>
          <w:sz w:val="24"/>
          <w:szCs w:val="24"/>
        </w:rPr>
        <w:t xml:space="preserve">rotection </w:t>
      </w:r>
      <w:r w:rsidR="00C542DB">
        <w:rPr>
          <w:rFonts w:ascii="Calibri" w:eastAsia="Calibri" w:hAnsi="Calibri" w:cs="Calibri"/>
          <w:sz w:val="24"/>
          <w:szCs w:val="24"/>
        </w:rPr>
        <w:t>P</w:t>
      </w:r>
      <w:r w:rsidRPr="73C1FE30">
        <w:rPr>
          <w:rFonts w:ascii="Calibri" w:eastAsia="Calibri" w:hAnsi="Calibri" w:cs="Calibri"/>
          <w:sz w:val="24"/>
          <w:szCs w:val="24"/>
        </w:rPr>
        <w:t>lan or repeat plan and is a common feature in the County’s</w:t>
      </w:r>
      <w:r w:rsidR="00C542DB">
        <w:rPr>
          <w:rFonts w:ascii="Calibri" w:eastAsia="Calibri" w:hAnsi="Calibri" w:cs="Calibri"/>
          <w:sz w:val="24"/>
          <w:szCs w:val="24"/>
        </w:rPr>
        <w:t xml:space="preserve"> </w:t>
      </w:r>
      <w:r w:rsidR="00C542DB" w:rsidRPr="00C542DB">
        <w:rPr>
          <w:rFonts w:ascii="Calibri" w:eastAsia="Calibri" w:hAnsi="Calibri" w:cs="Calibri"/>
          <w:sz w:val="24"/>
          <w:szCs w:val="24"/>
        </w:rPr>
        <w:t>safeguarding practice review</w:t>
      </w:r>
      <w:r w:rsidR="00C542DB">
        <w:rPr>
          <w:rFonts w:ascii="Calibri" w:eastAsia="Calibri" w:hAnsi="Calibri" w:cs="Calibri"/>
          <w:sz w:val="24"/>
          <w:szCs w:val="24"/>
        </w:rPr>
        <w:t>s</w:t>
      </w:r>
      <w:r w:rsidRPr="73C1FE30">
        <w:rPr>
          <w:rFonts w:ascii="Calibri" w:eastAsia="Calibri" w:hAnsi="Calibri" w:cs="Calibri"/>
          <w:sz w:val="24"/>
          <w:szCs w:val="24"/>
        </w:rPr>
        <w:t>.</w:t>
      </w:r>
    </w:p>
    <w:p w14:paraId="62C635AD" w14:textId="234800FD" w:rsidR="73C1FE30" w:rsidRDefault="73C1FE30" w:rsidP="73C1FE30">
      <w:pPr>
        <w:spacing w:line="257" w:lineRule="auto"/>
        <w:ind w:left="-20" w:right="-20"/>
      </w:pPr>
      <w:r w:rsidRPr="73C1FE30">
        <w:rPr>
          <w:rFonts w:ascii="Calibri" w:eastAsia="Calibri" w:hAnsi="Calibri" w:cs="Calibri"/>
          <w:sz w:val="24"/>
          <w:szCs w:val="24"/>
        </w:rPr>
        <w:t xml:space="preserve">Educational settings need to understand and act on the ‘lived experience’ of both the child who is suffering neglectful circumstances and their parents/carers.  Educators need to work collaboratively within a multi-agency framework to support the families to change. </w:t>
      </w:r>
      <w:r w:rsidR="00320232">
        <w:rPr>
          <w:rFonts w:ascii="Calibri" w:eastAsia="Calibri" w:hAnsi="Calibri" w:cs="Calibri"/>
          <w:sz w:val="24"/>
          <w:szCs w:val="24"/>
        </w:rPr>
        <w:t>Educators need to understand the impact of cumulative harm from both physical and emotional neglect.</w:t>
      </w:r>
    </w:p>
    <w:p w14:paraId="23F58116" w14:textId="4034CF17" w:rsidR="73C1FE30" w:rsidRDefault="73C1FE30" w:rsidP="73C1FE30">
      <w:pPr>
        <w:spacing w:line="257" w:lineRule="auto"/>
        <w:ind w:left="-20" w:right="-20"/>
      </w:pPr>
      <w:r w:rsidRPr="73C1FE30">
        <w:rPr>
          <w:rFonts w:ascii="Calibri" w:eastAsia="Calibri" w:hAnsi="Calibri" w:cs="Calibri"/>
          <w:b/>
          <w:bCs/>
          <w:sz w:val="24"/>
          <w:szCs w:val="24"/>
        </w:rPr>
        <w:t xml:space="preserve">Solution: </w:t>
      </w:r>
      <w:r w:rsidRPr="73C1FE30">
        <w:rPr>
          <w:rFonts w:ascii="Calibri" w:eastAsia="Calibri" w:hAnsi="Calibri" w:cs="Calibri"/>
          <w:sz w:val="24"/>
          <w:szCs w:val="24"/>
        </w:rPr>
        <w:t xml:space="preserve">OSCB offers a Neglect Safeguarding Standard to be used as a scaffolding tool across all educational settings to ensure compliance and consistency. The Neglect Standard has been quality assured by the OSCB and range of stakeholders and will ensure a high level of compliance and best practice for neglect across Oxfordshire. The Neglect Standard will support educational settings in establishing a culture of expectation around neglect. </w:t>
      </w:r>
    </w:p>
    <w:p w14:paraId="7E5B61EC" w14:textId="77777777" w:rsidR="00C542DB" w:rsidRDefault="00C542DB" w:rsidP="73C1FE30">
      <w:pPr>
        <w:spacing w:line="257" w:lineRule="auto"/>
        <w:ind w:left="-20" w:right="-20"/>
        <w:rPr>
          <w:rFonts w:ascii="Calibri" w:eastAsia="Calibri" w:hAnsi="Calibri" w:cs="Calibri"/>
          <w:sz w:val="24"/>
          <w:szCs w:val="24"/>
        </w:rPr>
      </w:pPr>
      <w:r w:rsidRPr="00C542DB">
        <w:rPr>
          <w:rFonts w:ascii="Calibri" w:eastAsia="Calibri" w:hAnsi="Calibri" w:cs="Calibri"/>
          <w:sz w:val="24"/>
          <w:szCs w:val="24"/>
        </w:rPr>
        <w:t>We aim to reduce the impact of neglect on the health and well-being of children in Oxfordshire by identifying it earlier within families as part of our early help and preventative approach and through partnership working to support parents/carers to enable change. We are intervening early because we know how damaging the long-term impact of neglect is to children’s health and well-being including emotional, cognitive, social and physical aspects of a child’s development.</w:t>
      </w:r>
    </w:p>
    <w:p w14:paraId="65DC696F" w14:textId="4E605EDC" w:rsidR="73C1FE30" w:rsidRDefault="73C1FE30" w:rsidP="00C542DB">
      <w:pPr>
        <w:spacing w:line="257" w:lineRule="auto"/>
        <w:ind w:left="-20" w:right="-20"/>
      </w:pPr>
      <w:r w:rsidRPr="73C1FE30">
        <w:rPr>
          <w:rFonts w:ascii="Calibri" w:eastAsia="Calibri" w:hAnsi="Calibri" w:cs="Calibri"/>
          <w:b/>
          <w:bCs/>
          <w:sz w:val="24"/>
          <w:szCs w:val="24"/>
        </w:rPr>
        <w:t xml:space="preserve">Expectations: </w:t>
      </w:r>
      <w:r w:rsidR="008B21AD">
        <w:rPr>
          <w:rFonts w:ascii="Calibri" w:eastAsia="Calibri" w:hAnsi="Calibri" w:cs="Calibri"/>
          <w:sz w:val="24"/>
          <w:szCs w:val="24"/>
        </w:rPr>
        <w:t>Early Years Providers</w:t>
      </w:r>
      <w:r w:rsidRPr="73C1FE30">
        <w:rPr>
          <w:rFonts w:ascii="Calibri" w:eastAsia="Calibri" w:hAnsi="Calibri" w:cs="Calibri"/>
          <w:sz w:val="24"/>
          <w:szCs w:val="24"/>
        </w:rPr>
        <w:t xml:space="preserve"> use the Neglect Safeguarding Standard to ensure standardisation and follow the relevant guidance. The </w:t>
      </w:r>
      <w:r w:rsidR="00C542DB">
        <w:rPr>
          <w:rFonts w:ascii="Calibri" w:eastAsia="Calibri" w:hAnsi="Calibri" w:cs="Calibri"/>
          <w:sz w:val="24"/>
          <w:szCs w:val="24"/>
        </w:rPr>
        <w:t>standards contain</w:t>
      </w:r>
      <w:r w:rsidR="00320232">
        <w:rPr>
          <w:rFonts w:ascii="Calibri" w:eastAsia="Calibri" w:hAnsi="Calibri" w:cs="Calibri"/>
          <w:sz w:val="24"/>
          <w:szCs w:val="24"/>
        </w:rPr>
        <w:t xml:space="preserve"> links of resources, further guidance and training. </w:t>
      </w:r>
      <w:r w:rsidRPr="73C1FE30">
        <w:rPr>
          <w:rFonts w:ascii="Calibri" w:eastAsia="Calibri" w:hAnsi="Calibri" w:cs="Calibri"/>
          <w:sz w:val="24"/>
          <w:szCs w:val="24"/>
        </w:rPr>
        <w:t>The expectation is for all educational settings to complete the Neglect Safeguarding Standard annually. Best practice is to RAG rate the Neglect Safeguarding Standard to help inform and develop your whole</w:t>
      </w:r>
      <w:r w:rsidR="008B21AD">
        <w:rPr>
          <w:rFonts w:ascii="Calibri" w:eastAsia="Calibri" w:hAnsi="Calibri" w:cs="Calibri"/>
          <w:sz w:val="24"/>
          <w:szCs w:val="24"/>
        </w:rPr>
        <w:t xml:space="preserve"> settings</w:t>
      </w:r>
      <w:r w:rsidRPr="73C1FE30">
        <w:rPr>
          <w:rFonts w:ascii="Calibri" w:eastAsia="Calibri" w:hAnsi="Calibri" w:cs="Calibri"/>
          <w:sz w:val="24"/>
          <w:szCs w:val="24"/>
        </w:rPr>
        <w:t xml:space="preserve"> safeguarding plans as well as </w:t>
      </w:r>
      <w:r w:rsidR="008B21AD">
        <w:rPr>
          <w:rFonts w:ascii="Calibri" w:eastAsia="Calibri" w:hAnsi="Calibri" w:cs="Calibri"/>
          <w:sz w:val="24"/>
          <w:szCs w:val="24"/>
        </w:rPr>
        <w:t>your</w:t>
      </w:r>
      <w:r w:rsidRPr="73C1FE30">
        <w:rPr>
          <w:rFonts w:ascii="Calibri" w:eastAsia="Calibri" w:hAnsi="Calibri" w:cs="Calibri"/>
          <w:sz w:val="24"/>
          <w:szCs w:val="24"/>
        </w:rPr>
        <w:t xml:space="preserve"> development planning.</w:t>
      </w:r>
    </w:p>
    <w:p w14:paraId="3609BA25" w14:textId="11D8BB58" w:rsidR="73C1FE30" w:rsidRDefault="73C1FE30" w:rsidP="73C1FE30">
      <w:pPr>
        <w:spacing w:line="257" w:lineRule="auto"/>
        <w:ind w:left="-20" w:right="-20"/>
        <w:rPr>
          <w:rFonts w:ascii="Calibri" w:eastAsia="Calibri" w:hAnsi="Calibri" w:cs="Calibri"/>
          <w:sz w:val="24"/>
          <w:szCs w:val="24"/>
        </w:rPr>
      </w:pPr>
    </w:p>
    <w:p w14:paraId="6974B643" w14:textId="0B50159C" w:rsidR="73C1FE30" w:rsidRDefault="73C1FE30" w:rsidP="00320232">
      <w:pPr>
        <w:spacing w:line="257" w:lineRule="auto"/>
        <w:ind w:right="-20"/>
        <w:rPr>
          <w:rFonts w:ascii="Calibri" w:eastAsia="Calibri" w:hAnsi="Calibri" w:cs="Calibri"/>
          <w:sz w:val="24"/>
          <w:szCs w:val="24"/>
        </w:rPr>
      </w:pPr>
    </w:p>
    <w:tbl>
      <w:tblPr>
        <w:tblStyle w:val="TableGrid"/>
        <w:tblW w:w="15388" w:type="dxa"/>
        <w:tblLook w:val="04A0" w:firstRow="1" w:lastRow="0" w:firstColumn="1" w:lastColumn="0" w:noHBand="0" w:noVBand="1"/>
      </w:tblPr>
      <w:tblGrid>
        <w:gridCol w:w="1495"/>
        <w:gridCol w:w="6082"/>
        <w:gridCol w:w="5483"/>
        <w:gridCol w:w="2328"/>
      </w:tblGrid>
      <w:tr w:rsidR="008F39EB" w:rsidRPr="008F39EB" w14:paraId="62876F67" w14:textId="4C39DAB6" w:rsidTr="00753BCF">
        <w:tc>
          <w:tcPr>
            <w:tcW w:w="1495" w:type="dxa"/>
            <w:shd w:val="clear" w:color="auto" w:fill="D5DCE4" w:themeFill="text2" w:themeFillTint="33"/>
          </w:tcPr>
          <w:p w14:paraId="36D4C056" w14:textId="771D0943" w:rsidR="008F39EB" w:rsidRPr="008F39EB" w:rsidRDefault="008F39EB" w:rsidP="008F39EB">
            <w:pPr>
              <w:rPr>
                <w:rFonts w:cstheme="minorHAnsi"/>
                <w:b/>
              </w:rPr>
            </w:pPr>
            <w:r w:rsidRPr="008F39EB">
              <w:rPr>
                <w:rFonts w:cstheme="minorHAnsi"/>
                <w:b/>
              </w:rPr>
              <w:t xml:space="preserve">Key area </w:t>
            </w:r>
          </w:p>
        </w:tc>
        <w:tc>
          <w:tcPr>
            <w:tcW w:w="6082" w:type="dxa"/>
            <w:shd w:val="clear" w:color="auto" w:fill="D5DCE4" w:themeFill="text2" w:themeFillTint="33"/>
          </w:tcPr>
          <w:p w14:paraId="43C7C96F" w14:textId="6956BF2C" w:rsidR="008F39EB" w:rsidRPr="008F39EB" w:rsidRDefault="008F39EB" w:rsidP="008F39EB">
            <w:pPr>
              <w:rPr>
                <w:rFonts w:cstheme="minorHAnsi"/>
                <w:b/>
              </w:rPr>
            </w:pPr>
            <w:r w:rsidRPr="008F39EB">
              <w:rPr>
                <w:rFonts w:cstheme="minorHAnsi"/>
                <w:b/>
              </w:rPr>
              <w:t>Expectation</w:t>
            </w:r>
          </w:p>
        </w:tc>
        <w:tc>
          <w:tcPr>
            <w:tcW w:w="5483" w:type="dxa"/>
            <w:shd w:val="clear" w:color="auto" w:fill="D5DCE4" w:themeFill="text2" w:themeFillTint="33"/>
          </w:tcPr>
          <w:p w14:paraId="53145C3D" w14:textId="4C61CDCC" w:rsidR="008F39EB" w:rsidRPr="008F39EB" w:rsidRDefault="008F39EB" w:rsidP="008F39EB">
            <w:pPr>
              <w:rPr>
                <w:rFonts w:cstheme="minorHAnsi"/>
                <w:b/>
              </w:rPr>
            </w:pPr>
            <w:r w:rsidRPr="008F39EB">
              <w:rPr>
                <w:rFonts w:cstheme="minorHAnsi"/>
                <w:b/>
              </w:rPr>
              <w:t xml:space="preserve">Resources: </w:t>
            </w:r>
          </w:p>
        </w:tc>
        <w:tc>
          <w:tcPr>
            <w:tcW w:w="2328" w:type="dxa"/>
            <w:shd w:val="clear" w:color="auto" w:fill="D5DCE4" w:themeFill="text2" w:themeFillTint="33"/>
          </w:tcPr>
          <w:p w14:paraId="62885C25" w14:textId="58673DC1" w:rsidR="008F39EB" w:rsidRPr="008F39EB" w:rsidRDefault="008F39EB" w:rsidP="008F39EB">
            <w:pPr>
              <w:rPr>
                <w:rFonts w:cstheme="minorHAnsi"/>
                <w:b/>
              </w:rPr>
            </w:pPr>
            <w:r w:rsidRPr="008F39EB">
              <w:rPr>
                <w:rFonts w:cstheme="minorHAnsi"/>
                <w:b/>
                <w:iCs/>
              </w:rPr>
              <w:t xml:space="preserve">Outcome  </w:t>
            </w:r>
          </w:p>
        </w:tc>
      </w:tr>
      <w:tr w:rsidR="4F2F42CB" w14:paraId="0C91366A" w14:textId="77777777" w:rsidTr="00753BCF">
        <w:trPr>
          <w:trHeight w:val="300"/>
        </w:trPr>
        <w:tc>
          <w:tcPr>
            <w:tcW w:w="1495" w:type="dxa"/>
            <w:shd w:val="clear" w:color="auto" w:fill="E2EFD9" w:themeFill="accent6" w:themeFillTint="33"/>
          </w:tcPr>
          <w:p w14:paraId="39C827BD" w14:textId="11C81B32" w:rsidR="07DE8C39" w:rsidRDefault="07DE8C39" w:rsidP="4F2F42CB">
            <w:r w:rsidRPr="4F2F42CB">
              <w:t>Training and Knowledge</w:t>
            </w:r>
          </w:p>
        </w:tc>
        <w:tc>
          <w:tcPr>
            <w:tcW w:w="6082" w:type="dxa"/>
            <w:shd w:val="clear" w:color="auto" w:fill="E2EFD9" w:themeFill="accent6" w:themeFillTint="33"/>
          </w:tcPr>
          <w:p w14:paraId="2D43FF2D" w14:textId="741AECD0" w:rsidR="0E5639BF" w:rsidRDefault="73C1FE30" w:rsidP="73C1FE30">
            <w:pPr>
              <w:spacing w:after="160" w:line="257" w:lineRule="auto"/>
              <w:ind w:left="-20" w:right="-20"/>
              <w:rPr>
                <w:rFonts w:ascii="Calibri" w:eastAsia="Calibri" w:hAnsi="Calibri" w:cs="Calibri"/>
              </w:rPr>
            </w:pPr>
            <w:r w:rsidRPr="73C1FE30">
              <w:rPr>
                <w:rFonts w:ascii="Calibri" w:eastAsia="Calibri" w:hAnsi="Calibri" w:cs="Calibri"/>
              </w:rPr>
              <w:t xml:space="preserve">There is clear evidence that Neglect is a focus for CPD within the </w:t>
            </w:r>
            <w:r w:rsidR="008B21AD">
              <w:rPr>
                <w:rFonts w:ascii="Calibri" w:eastAsia="Calibri" w:hAnsi="Calibri" w:cs="Calibri"/>
              </w:rPr>
              <w:t>setting</w:t>
            </w:r>
            <w:r w:rsidRPr="73C1FE30">
              <w:rPr>
                <w:rFonts w:ascii="Calibri" w:eastAsia="Calibri" w:hAnsi="Calibri" w:cs="Calibri"/>
              </w:rPr>
              <w:t xml:space="preserve"> for example- </w:t>
            </w:r>
            <w:hyperlink r:id="rId12">
              <w:r w:rsidRPr="73C1FE30">
                <w:rPr>
                  <w:rStyle w:val="Hyperlink"/>
                  <w:rFonts w:ascii="Calibri" w:eastAsia="Calibri" w:hAnsi="Calibri" w:cs="Calibri"/>
                  <w:color w:val="1155CC"/>
                </w:rPr>
                <w:t>Neglect OSCB training course,</w:t>
              </w:r>
            </w:hyperlink>
            <w:r>
              <w:t xml:space="preserve"> </w:t>
            </w:r>
            <w:r w:rsidRPr="73C1FE30">
              <w:rPr>
                <w:rFonts w:ascii="Calibri" w:eastAsia="Calibri" w:hAnsi="Calibri" w:cs="Calibri"/>
              </w:rPr>
              <w:t>NSPCC neglect course, National college neglect course</w:t>
            </w:r>
            <w:r w:rsidR="0096600B">
              <w:rPr>
                <w:rFonts w:ascii="Calibri" w:eastAsia="Calibri" w:hAnsi="Calibri" w:cs="Calibri"/>
              </w:rPr>
              <w:t>.</w:t>
            </w:r>
          </w:p>
          <w:p w14:paraId="630B7A47" w14:textId="2981D025" w:rsidR="5F7DB6DF" w:rsidRDefault="73C1FE30" w:rsidP="61870425">
            <w:pPr>
              <w:spacing w:after="160" w:line="257" w:lineRule="auto"/>
              <w:ind w:left="-20" w:right="-20"/>
              <w:rPr>
                <w:rFonts w:ascii="Calibri" w:eastAsia="Calibri" w:hAnsi="Calibri" w:cs="Calibri"/>
              </w:rPr>
            </w:pPr>
            <w:r w:rsidRPr="73C1FE30">
              <w:rPr>
                <w:rFonts w:ascii="Calibri" w:eastAsia="Calibri" w:hAnsi="Calibri" w:cs="Calibri"/>
              </w:rPr>
              <w:t xml:space="preserve">Oral health training – the </w:t>
            </w:r>
            <w:r w:rsidR="008B21AD">
              <w:rPr>
                <w:rFonts w:ascii="Calibri" w:eastAsia="Calibri" w:hAnsi="Calibri" w:cs="Calibri"/>
              </w:rPr>
              <w:t>setting</w:t>
            </w:r>
            <w:r w:rsidRPr="73C1FE30">
              <w:rPr>
                <w:rFonts w:ascii="Calibri" w:eastAsia="Calibri" w:hAnsi="Calibri" w:cs="Calibri"/>
              </w:rPr>
              <w:t xml:space="preserve"> is a healthy smile accredited </w:t>
            </w:r>
            <w:r w:rsidR="008B21AD">
              <w:rPr>
                <w:rFonts w:ascii="Calibri" w:eastAsia="Calibri" w:hAnsi="Calibri" w:cs="Calibri"/>
              </w:rPr>
              <w:t>setting</w:t>
            </w:r>
            <w:r w:rsidR="0096600B">
              <w:rPr>
                <w:rFonts w:ascii="Calibri" w:eastAsia="Calibri" w:hAnsi="Calibri" w:cs="Calibri"/>
              </w:rPr>
              <w:t>.</w:t>
            </w:r>
          </w:p>
          <w:p w14:paraId="1F49753B" w14:textId="109D6F43" w:rsidR="4F2F42CB" w:rsidRDefault="73C1FE30" w:rsidP="4F2F42CB">
            <w:pPr>
              <w:spacing w:after="160" w:line="257" w:lineRule="auto"/>
              <w:ind w:left="-20" w:right="-20"/>
              <w:rPr>
                <w:rFonts w:ascii="Calibri" w:eastAsia="Calibri" w:hAnsi="Calibri" w:cs="Calibri"/>
              </w:rPr>
            </w:pPr>
            <w:r w:rsidRPr="73C1FE30">
              <w:rPr>
                <w:rFonts w:ascii="Calibri" w:eastAsia="Calibri" w:hAnsi="Calibri" w:cs="Calibri"/>
              </w:rPr>
              <w:t>Staff are aware of families and children at greater risk of neglect, intervening swiftly and preventatively.</w:t>
            </w:r>
          </w:p>
          <w:p w14:paraId="6DC8B228" w14:textId="377FB2CD" w:rsidR="4F2F42CB" w:rsidRDefault="73C1FE30" w:rsidP="61870425">
            <w:pPr>
              <w:spacing w:after="160" w:line="257" w:lineRule="auto"/>
              <w:ind w:left="-20" w:right="-20"/>
            </w:pPr>
            <w:r w:rsidRPr="73C1FE30">
              <w:rPr>
                <w:rFonts w:ascii="Calibri" w:eastAsia="Calibri" w:hAnsi="Calibri" w:cs="Calibri"/>
              </w:rPr>
              <w:t xml:space="preserve">All staff can identify and recognise the key areas of neglect and know to whom they should report this to. </w:t>
            </w:r>
          </w:p>
          <w:p w14:paraId="66AB46C8" w14:textId="3AF02BF6" w:rsidR="00AD4B92" w:rsidRDefault="00AD4B92" w:rsidP="00AD4B92">
            <w:pPr>
              <w:spacing w:line="257" w:lineRule="auto"/>
              <w:rPr>
                <w:rFonts w:ascii="Calibri" w:eastAsia="Calibri" w:hAnsi="Calibri" w:cs="Calibri"/>
              </w:rPr>
            </w:pPr>
            <w:r>
              <w:rPr>
                <w:rFonts w:ascii="Calibri" w:eastAsia="Calibri" w:hAnsi="Calibri" w:cs="Calibri"/>
              </w:rPr>
              <w:t xml:space="preserve">Staff understand emotional neglect and can recognise concerns or challenges within attachment and parent-child relationships. </w:t>
            </w:r>
          </w:p>
          <w:p w14:paraId="125EC491" w14:textId="12E6F003" w:rsidR="4F2F42CB" w:rsidRDefault="4F2F42CB" w:rsidP="61870425">
            <w:pPr>
              <w:spacing w:after="160" w:line="257" w:lineRule="auto"/>
              <w:ind w:left="-20" w:right="-20"/>
              <w:rPr>
                <w:rFonts w:ascii="Calibri" w:eastAsia="Calibri" w:hAnsi="Calibri" w:cs="Calibri"/>
              </w:rPr>
            </w:pPr>
          </w:p>
        </w:tc>
        <w:tc>
          <w:tcPr>
            <w:tcW w:w="5483" w:type="dxa"/>
            <w:shd w:val="clear" w:color="auto" w:fill="E2EFD9" w:themeFill="accent6" w:themeFillTint="33"/>
          </w:tcPr>
          <w:p w14:paraId="45B072FC" w14:textId="4F4FCD0C" w:rsidR="4F2F42CB" w:rsidRDefault="0003450C" w:rsidP="73C1FE30">
            <w:pPr>
              <w:rPr>
                <w:rFonts w:ascii="Calibri" w:eastAsia="Calibri" w:hAnsi="Calibri" w:cs="Calibri"/>
              </w:rPr>
            </w:pPr>
            <w:hyperlink r:id="rId13">
              <w:r w:rsidR="73C1FE30" w:rsidRPr="73C1FE30">
                <w:rPr>
                  <w:rStyle w:val="Hyperlink"/>
                  <w:rFonts w:ascii="Calibri" w:eastAsia="Calibri" w:hAnsi="Calibri" w:cs="Calibri"/>
                </w:rPr>
                <w:t>Videos and Resources - Oxfordshire Safeguarding Children Board (oscb.org.uk)</w:t>
              </w:r>
            </w:hyperlink>
          </w:p>
          <w:p w14:paraId="39997AEF" w14:textId="090D97EE" w:rsidR="4F2F42CB" w:rsidRDefault="4F2F42CB" w:rsidP="73C1FE30">
            <w:pPr>
              <w:rPr>
                <w:rFonts w:ascii="Calibri" w:eastAsia="Calibri" w:hAnsi="Calibri" w:cs="Calibri"/>
              </w:rPr>
            </w:pPr>
          </w:p>
          <w:p w14:paraId="5BECFBD5" w14:textId="646EB7B3" w:rsidR="4F2F42CB" w:rsidRDefault="0003450C" w:rsidP="73C1FE30">
            <w:pPr>
              <w:rPr>
                <w:rFonts w:ascii="Calibri" w:eastAsia="Calibri" w:hAnsi="Calibri" w:cs="Calibri"/>
              </w:rPr>
            </w:pPr>
            <w:hyperlink r:id="rId14">
              <w:r w:rsidR="73C1FE30" w:rsidRPr="73C1FE30">
                <w:rPr>
                  <w:rStyle w:val="Hyperlink"/>
                  <w:rFonts w:ascii="Calibri" w:eastAsia="Calibri" w:hAnsi="Calibri" w:cs="Calibri"/>
                </w:rPr>
                <w:t>Neglect-Team-Quiz-QA-Dec-2022.docx (live.com)</w:t>
              </w:r>
            </w:hyperlink>
          </w:p>
          <w:p w14:paraId="277146A8" w14:textId="5A4640E1" w:rsidR="4F2F42CB" w:rsidRDefault="4F2F42CB" w:rsidP="73C1FE30">
            <w:pPr>
              <w:rPr>
                <w:rFonts w:ascii="Calibri" w:eastAsia="Calibri" w:hAnsi="Calibri" w:cs="Calibri"/>
              </w:rPr>
            </w:pPr>
          </w:p>
          <w:p w14:paraId="3D2B2F38" w14:textId="744EFEC1" w:rsidR="4F2F42CB" w:rsidRDefault="0003450C" w:rsidP="73C1FE30">
            <w:pPr>
              <w:rPr>
                <w:rFonts w:ascii="Calibri" w:eastAsia="Calibri" w:hAnsi="Calibri" w:cs="Calibri"/>
              </w:rPr>
            </w:pPr>
            <w:hyperlink r:id="rId15">
              <w:r w:rsidR="73C1FE30" w:rsidRPr="73C1FE30">
                <w:rPr>
                  <w:rStyle w:val="Hyperlink"/>
                  <w:rFonts w:ascii="Calibri" w:eastAsia="Calibri" w:hAnsi="Calibri" w:cs="Calibri"/>
                  <w:color w:val="1155CC"/>
                </w:rPr>
                <w:t>Neglect OSCB training course-</w:t>
              </w:r>
            </w:hyperlink>
            <w:r w:rsidR="73C1FE30" w:rsidRPr="73C1FE30">
              <w:rPr>
                <w:rFonts w:ascii="Calibri" w:eastAsia="Calibri" w:hAnsi="Calibri" w:cs="Calibri"/>
                <w:color w:val="1155CC"/>
              </w:rPr>
              <w:t xml:space="preserve"> neglect and emotional abuse- </w:t>
            </w:r>
            <w:proofErr w:type="gramStart"/>
            <w:r w:rsidR="73C1FE30" w:rsidRPr="73C1FE30">
              <w:rPr>
                <w:rFonts w:ascii="Calibri" w:eastAsia="Calibri" w:hAnsi="Calibri" w:cs="Calibri"/>
                <w:color w:val="1155CC"/>
              </w:rPr>
              <w:t>2 day</w:t>
            </w:r>
            <w:proofErr w:type="gramEnd"/>
            <w:r w:rsidR="73C1FE30" w:rsidRPr="73C1FE30">
              <w:rPr>
                <w:rFonts w:ascii="Calibri" w:eastAsia="Calibri" w:hAnsi="Calibri" w:cs="Calibri"/>
                <w:color w:val="1155CC"/>
              </w:rPr>
              <w:t xml:space="preserve"> course- webinar</w:t>
            </w:r>
          </w:p>
          <w:p w14:paraId="242D10DE" w14:textId="3DEBCC6C" w:rsidR="4F2F42CB" w:rsidRDefault="4F2F42CB" w:rsidP="73C1FE30">
            <w:pPr>
              <w:rPr>
                <w:rFonts w:ascii="Calibri" w:eastAsia="Calibri" w:hAnsi="Calibri" w:cs="Calibri"/>
                <w:color w:val="1155CC"/>
              </w:rPr>
            </w:pPr>
          </w:p>
          <w:p w14:paraId="5FEE22C7" w14:textId="6B51B059" w:rsidR="4F2F42CB" w:rsidRDefault="0003450C" w:rsidP="73C1FE30">
            <w:pPr>
              <w:rPr>
                <w:rFonts w:ascii="Calibri" w:eastAsia="Calibri" w:hAnsi="Calibri" w:cs="Calibri"/>
              </w:rPr>
            </w:pPr>
            <w:hyperlink r:id="rId16">
              <w:proofErr w:type="gramStart"/>
              <w:r w:rsidR="73C1FE30" w:rsidRPr="73C1FE30">
                <w:rPr>
                  <w:rStyle w:val="Hyperlink"/>
                  <w:rFonts w:ascii="Calibri" w:eastAsia="Calibri" w:hAnsi="Calibri" w:cs="Calibri"/>
                </w:rPr>
                <w:t>eLearning :</w:t>
              </w:r>
              <w:proofErr w:type="gramEnd"/>
              <w:r w:rsidR="73C1FE30" w:rsidRPr="73C1FE30">
                <w:rPr>
                  <w:rStyle w:val="Hyperlink"/>
                  <w:rFonts w:ascii="Calibri" w:eastAsia="Calibri" w:hAnsi="Calibri" w:cs="Calibri"/>
                </w:rPr>
                <w:t xml:space="preserve"> Neglect (oscb.org.uk)</w:t>
              </w:r>
            </w:hyperlink>
          </w:p>
          <w:p w14:paraId="1D5B3B1C" w14:textId="0A767703" w:rsidR="4F2F42CB" w:rsidRDefault="4F2F42CB" w:rsidP="73C1FE30">
            <w:pPr>
              <w:rPr>
                <w:rFonts w:ascii="Calibri" w:eastAsia="Calibri" w:hAnsi="Calibri" w:cs="Calibri"/>
                <w:color w:val="1155CC"/>
              </w:rPr>
            </w:pPr>
          </w:p>
          <w:p w14:paraId="48B4FA07" w14:textId="0EB1E6A9" w:rsidR="4F2F42CB" w:rsidRDefault="0003450C" w:rsidP="73C1FE30">
            <w:pPr>
              <w:rPr>
                <w:rFonts w:ascii="Calibri" w:eastAsia="Calibri" w:hAnsi="Calibri" w:cs="Calibri"/>
              </w:rPr>
            </w:pPr>
            <w:hyperlink r:id="rId17">
              <w:r w:rsidR="73C1FE30" w:rsidRPr="73C1FE30">
                <w:rPr>
                  <w:rStyle w:val="Hyperlink"/>
                  <w:rFonts w:ascii="Calibri" w:eastAsia="Calibri" w:hAnsi="Calibri" w:cs="Calibri"/>
                </w:rPr>
                <w:t>Protecting children from neglect | NSPCC Learning</w:t>
              </w:r>
            </w:hyperlink>
          </w:p>
          <w:p w14:paraId="16651CF1" w14:textId="233CFC48" w:rsidR="4F2F42CB" w:rsidRDefault="4F2F42CB" w:rsidP="73C1FE30">
            <w:pPr>
              <w:rPr>
                <w:rFonts w:ascii="Calibri" w:eastAsia="Calibri" w:hAnsi="Calibri" w:cs="Calibri"/>
              </w:rPr>
            </w:pPr>
          </w:p>
          <w:p w14:paraId="1A8D31D3" w14:textId="55C299EA" w:rsidR="4F2F42CB" w:rsidRDefault="0003450C" w:rsidP="73C1FE30">
            <w:pPr>
              <w:rPr>
                <w:rFonts w:ascii="Calibri" w:eastAsia="Calibri" w:hAnsi="Calibri" w:cs="Calibri"/>
              </w:rPr>
            </w:pPr>
            <w:hyperlink r:id="rId18" w:history="1">
              <w:r w:rsidR="00534894" w:rsidRPr="00534894">
                <w:rPr>
                  <w:rStyle w:val="Hyperlink"/>
                </w:rPr>
                <w:t>Oral Health Information Hub - for Parents, Teacher, Professionals and Children - Community Dental Services</w:t>
              </w:r>
            </w:hyperlink>
          </w:p>
        </w:tc>
        <w:tc>
          <w:tcPr>
            <w:tcW w:w="2328" w:type="dxa"/>
            <w:shd w:val="clear" w:color="auto" w:fill="E2EFD9" w:themeFill="accent6" w:themeFillTint="33"/>
          </w:tcPr>
          <w:p w14:paraId="47E5666A" w14:textId="43AF3B37" w:rsidR="4F2F42CB" w:rsidRDefault="73C1FE30" w:rsidP="4F2F42CB">
            <w:r w:rsidRPr="73C1FE30">
              <w:rPr>
                <w:rFonts w:ascii="Calibri" w:eastAsia="Calibri" w:hAnsi="Calibri" w:cs="Calibri"/>
              </w:rPr>
              <w:t>Staff have sufficient knowledge of signs of neglect</w:t>
            </w:r>
            <w:r w:rsidR="00C542DB">
              <w:rPr>
                <w:rFonts w:ascii="Calibri" w:eastAsia="Calibri" w:hAnsi="Calibri" w:cs="Calibri"/>
              </w:rPr>
              <w:t xml:space="preserve">. </w:t>
            </w:r>
            <w:r w:rsidRPr="73C1FE30">
              <w:rPr>
                <w:rFonts w:ascii="Calibri" w:eastAsia="Calibri" w:hAnsi="Calibri" w:cs="Calibri"/>
              </w:rPr>
              <w:t xml:space="preserve"> </w:t>
            </w:r>
            <w:r w:rsidR="00C542DB">
              <w:rPr>
                <w:rFonts w:ascii="Calibri" w:eastAsia="Calibri" w:hAnsi="Calibri" w:cs="Calibri"/>
              </w:rPr>
              <w:t>T</w:t>
            </w:r>
            <w:r w:rsidRPr="73C1FE30">
              <w:rPr>
                <w:rFonts w:ascii="Calibri" w:eastAsia="Calibri" w:hAnsi="Calibri" w:cs="Calibri"/>
              </w:rPr>
              <w:t>his knowledge is regularly refreshed and updated using a range of sources.</w:t>
            </w:r>
          </w:p>
        </w:tc>
      </w:tr>
      <w:tr w:rsidR="61870425" w14:paraId="25BB28BD" w14:textId="77777777" w:rsidTr="00753BCF">
        <w:trPr>
          <w:trHeight w:val="300"/>
        </w:trPr>
        <w:tc>
          <w:tcPr>
            <w:tcW w:w="1495" w:type="dxa"/>
            <w:shd w:val="clear" w:color="auto" w:fill="E2EFD9" w:themeFill="accent6" w:themeFillTint="33"/>
          </w:tcPr>
          <w:p w14:paraId="3BF2DF15" w14:textId="3A8DC17E" w:rsidR="19ABA094" w:rsidRDefault="19ABA094" w:rsidP="61870425">
            <w:r w:rsidRPr="61870425">
              <w:t>Relationships</w:t>
            </w:r>
            <w:r w:rsidR="2F876043" w:rsidRPr="61870425">
              <w:t xml:space="preserve"> and the child’s voice</w:t>
            </w:r>
          </w:p>
        </w:tc>
        <w:tc>
          <w:tcPr>
            <w:tcW w:w="6082" w:type="dxa"/>
            <w:shd w:val="clear" w:color="auto" w:fill="E2EFD9" w:themeFill="accent6" w:themeFillTint="33"/>
          </w:tcPr>
          <w:p w14:paraId="4FF65AB0" w14:textId="4222292C" w:rsidR="19ABA094" w:rsidRDefault="19ABA094" w:rsidP="61870425">
            <w:pPr>
              <w:spacing w:line="257" w:lineRule="auto"/>
              <w:rPr>
                <w:rFonts w:ascii="Calibri" w:eastAsia="Calibri" w:hAnsi="Calibri" w:cs="Calibri"/>
              </w:rPr>
            </w:pPr>
            <w:r w:rsidRPr="61870425">
              <w:rPr>
                <w:rFonts w:ascii="Calibri" w:eastAsia="Calibri" w:hAnsi="Calibri" w:cs="Calibri"/>
              </w:rPr>
              <w:t>The right person with a connection/relationship with the family/child will engage in conversations about any concerns or needs.</w:t>
            </w:r>
          </w:p>
          <w:p w14:paraId="40387E90" w14:textId="63919643" w:rsidR="61870425" w:rsidRDefault="61870425" w:rsidP="61870425">
            <w:pPr>
              <w:spacing w:line="257" w:lineRule="auto"/>
              <w:rPr>
                <w:rFonts w:ascii="Calibri" w:eastAsia="Calibri" w:hAnsi="Calibri" w:cs="Calibri"/>
              </w:rPr>
            </w:pPr>
          </w:p>
          <w:p w14:paraId="0FC796C8" w14:textId="5E428D56" w:rsidR="19ABA094" w:rsidRDefault="19ABA094" w:rsidP="61870425">
            <w:pPr>
              <w:spacing w:after="160" w:line="257" w:lineRule="auto"/>
              <w:ind w:left="-20" w:right="-20"/>
              <w:rPr>
                <w:rFonts w:ascii="Calibri" w:eastAsia="Calibri" w:hAnsi="Calibri" w:cs="Calibri"/>
              </w:rPr>
            </w:pPr>
            <w:r w:rsidRPr="61870425">
              <w:rPr>
                <w:rFonts w:ascii="Calibri" w:eastAsia="Calibri" w:hAnsi="Calibri" w:cs="Calibri"/>
              </w:rPr>
              <w:t>Staff recognise when families are resistant, anxious or fearful and have the skills to manage and engage effectively.</w:t>
            </w:r>
          </w:p>
          <w:p w14:paraId="4214D559" w14:textId="514DDFAC" w:rsidR="7647DD8F" w:rsidRDefault="7647DD8F" w:rsidP="61870425">
            <w:pPr>
              <w:spacing w:line="257" w:lineRule="auto"/>
              <w:rPr>
                <w:rFonts w:ascii="Calibri" w:eastAsia="Calibri" w:hAnsi="Calibri" w:cs="Calibri"/>
              </w:rPr>
            </w:pPr>
            <w:r w:rsidRPr="61870425">
              <w:rPr>
                <w:rFonts w:ascii="Calibri" w:eastAsia="Calibri" w:hAnsi="Calibri" w:cs="Calibri"/>
              </w:rPr>
              <w:t>Children’s voices remain at the centre of all decision making and safeguarding action</w:t>
            </w:r>
            <w:r w:rsidR="0096600B">
              <w:rPr>
                <w:rFonts w:ascii="Calibri" w:eastAsia="Calibri" w:hAnsi="Calibri" w:cs="Calibri"/>
              </w:rPr>
              <w:t>.</w:t>
            </w:r>
            <w:r w:rsidRPr="61870425">
              <w:rPr>
                <w:rFonts w:ascii="Calibri" w:eastAsia="Calibri" w:hAnsi="Calibri" w:cs="Calibri"/>
              </w:rPr>
              <w:t xml:space="preserve"> </w:t>
            </w:r>
            <w:r w:rsidR="0096600B">
              <w:rPr>
                <w:rFonts w:ascii="Calibri" w:eastAsia="Calibri" w:hAnsi="Calibri" w:cs="Calibri"/>
              </w:rPr>
              <w:t>C</w:t>
            </w:r>
            <w:r w:rsidRPr="61870425">
              <w:rPr>
                <w:rFonts w:ascii="Calibri" w:eastAsia="Calibri" w:hAnsi="Calibri" w:cs="Calibri"/>
              </w:rPr>
              <w:t>hildren’s voices are gained and used to understand impact of neglect.</w:t>
            </w:r>
          </w:p>
          <w:p w14:paraId="536C309F" w14:textId="4C0E74D7" w:rsidR="61870425" w:rsidRDefault="61870425" w:rsidP="61870425">
            <w:pPr>
              <w:spacing w:line="257" w:lineRule="auto"/>
              <w:rPr>
                <w:rFonts w:ascii="Calibri" w:eastAsia="Calibri" w:hAnsi="Calibri" w:cs="Calibri"/>
              </w:rPr>
            </w:pPr>
          </w:p>
          <w:p w14:paraId="2B35FFE0" w14:textId="274D8D83" w:rsidR="7647DD8F" w:rsidRDefault="7647DD8F" w:rsidP="61870425">
            <w:pPr>
              <w:spacing w:line="257" w:lineRule="auto"/>
              <w:rPr>
                <w:rFonts w:ascii="Calibri" w:eastAsia="Calibri" w:hAnsi="Calibri" w:cs="Calibri"/>
              </w:rPr>
            </w:pPr>
            <w:r w:rsidRPr="61870425">
              <w:rPr>
                <w:rFonts w:ascii="Calibri" w:eastAsia="Calibri" w:hAnsi="Calibri" w:cs="Calibri"/>
              </w:rPr>
              <w:t xml:space="preserve">The </w:t>
            </w:r>
            <w:r w:rsidR="008B21AD">
              <w:rPr>
                <w:rFonts w:ascii="Calibri" w:eastAsia="Calibri" w:hAnsi="Calibri" w:cs="Calibri"/>
              </w:rPr>
              <w:t>setting</w:t>
            </w:r>
            <w:r w:rsidRPr="61870425">
              <w:rPr>
                <w:rFonts w:ascii="Calibri" w:eastAsia="Calibri" w:hAnsi="Calibri" w:cs="Calibri"/>
              </w:rPr>
              <w:t xml:space="preserve"> will use a variety of methods or tools to engage and listen to children according to their age, any SEND or communication difficulties.</w:t>
            </w:r>
          </w:p>
          <w:p w14:paraId="693156F5" w14:textId="37B00866" w:rsidR="61870425" w:rsidRDefault="61870425" w:rsidP="61870425">
            <w:pPr>
              <w:spacing w:line="257" w:lineRule="auto"/>
              <w:rPr>
                <w:rFonts w:ascii="Calibri" w:eastAsia="Calibri" w:hAnsi="Calibri" w:cs="Calibri"/>
              </w:rPr>
            </w:pPr>
          </w:p>
          <w:p w14:paraId="24A76B61" w14:textId="26E8DDB2" w:rsidR="7647DD8F" w:rsidRDefault="7647DD8F" w:rsidP="61870425">
            <w:pPr>
              <w:spacing w:line="257" w:lineRule="auto"/>
              <w:rPr>
                <w:rFonts w:ascii="Calibri" w:eastAsia="Calibri" w:hAnsi="Calibri" w:cs="Calibri"/>
              </w:rPr>
            </w:pPr>
            <w:r w:rsidRPr="61870425">
              <w:rPr>
                <w:rFonts w:ascii="Calibri" w:eastAsia="Calibri" w:hAnsi="Calibri" w:cs="Calibri"/>
              </w:rPr>
              <w:t xml:space="preserve">The </w:t>
            </w:r>
            <w:r w:rsidR="008B21AD">
              <w:rPr>
                <w:rFonts w:ascii="Calibri" w:eastAsia="Calibri" w:hAnsi="Calibri" w:cs="Calibri"/>
              </w:rPr>
              <w:t>setting</w:t>
            </w:r>
            <w:r w:rsidRPr="61870425">
              <w:rPr>
                <w:rFonts w:ascii="Calibri" w:eastAsia="Calibri" w:hAnsi="Calibri" w:cs="Calibri"/>
              </w:rPr>
              <w:t xml:space="preserve"> </w:t>
            </w:r>
            <w:r w:rsidR="5BA80513" w:rsidRPr="61870425">
              <w:rPr>
                <w:rFonts w:ascii="Calibri" w:eastAsia="Calibri" w:hAnsi="Calibri" w:cs="Calibri"/>
              </w:rPr>
              <w:t xml:space="preserve">appropriately </w:t>
            </w:r>
            <w:r w:rsidRPr="61870425">
              <w:rPr>
                <w:rFonts w:ascii="Calibri" w:eastAsia="Calibri" w:hAnsi="Calibri" w:cs="Calibri"/>
              </w:rPr>
              <w:t>advocate</w:t>
            </w:r>
            <w:r w:rsidR="32E23BB1" w:rsidRPr="61870425">
              <w:rPr>
                <w:rFonts w:ascii="Calibri" w:eastAsia="Calibri" w:hAnsi="Calibri" w:cs="Calibri"/>
              </w:rPr>
              <w:t>s</w:t>
            </w:r>
            <w:r w:rsidRPr="61870425">
              <w:rPr>
                <w:rFonts w:ascii="Calibri" w:eastAsia="Calibri" w:hAnsi="Calibri" w:cs="Calibri"/>
              </w:rPr>
              <w:t xml:space="preserve"> for the child and their family. </w:t>
            </w:r>
          </w:p>
          <w:p w14:paraId="25FB01E7" w14:textId="6D22B92E" w:rsidR="61870425" w:rsidRDefault="61870425" w:rsidP="61870425">
            <w:pPr>
              <w:spacing w:line="257" w:lineRule="auto"/>
              <w:rPr>
                <w:rFonts w:ascii="Calibri" w:eastAsia="Calibri" w:hAnsi="Calibri" w:cs="Calibri"/>
              </w:rPr>
            </w:pPr>
          </w:p>
          <w:p w14:paraId="6597687B" w14:textId="46CC05AA" w:rsidR="79F1E382" w:rsidRDefault="79F1E382" w:rsidP="61870425">
            <w:pPr>
              <w:spacing w:line="257" w:lineRule="auto"/>
              <w:rPr>
                <w:rFonts w:ascii="Calibri" w:eastAsia="Calibri" w:hAnsi="Calibri" w:cs="Calibri"/>
              </w:rPr>
            </w:pPr>
            <w:r w:rsidRPr="61870425">
              <w:rPr>
                <w:rFonts w:ascii="Calibri" w:eastAsia="Calibri" w:hAnsi="Calibri" w:cs="Calibri"/>
              </w:rPr>
              <w:lastRenderedPageBreak/>
              <w:t xml:space="preserve">The DSLs </w:t>
            </w:r>
            <w:r w:rsidR="008B21AD">
              <w:rPr>
                <w:rFonts w:ascii="Calibri" w:eastAsia="Calibri" w:hAnsi="Calibri" w:cs="Calibri"/>
              </w:rPr>
              <w:t>and senior managers</w:t>
            </w:r>
            <w:r w:rsidRPr="61870425">
              <w:rPr>
                <w:rFonts w:ascii="Calibri" w:eastAsia="Calibri" w:hAnsi="Calibri" w:cs="Calibri"/>
              </w:rPr>
              <w:t xml:space="preserve"> have good relationships with parents and allow them opportunities to have open and honest conversations around neglect.</w:t>
            </w:r>
          </w:p>
          <w:p w14:paraId="3BBA04D2" w14:textId="38324090" w:rsidR="61870425" w:rsidRDefault="61870425" w:rsidP="61870425">
            <w:pPr>
              <w:spacing w:line="257" w:lineRule="auto"/>
              <w:rPr>
                <w:rFonts w:ascii="Calibri" w:eastAsia="Calibri" w:hAnsi="Calibri" w:cs="Calibri"/>
              </w:rPr>
            </w:pPr>
          </w:p>
        </w:tc>
        <w:tc>
          <w:tcPr>
            <w:tcW w:w="5483" w:type="dxa"/>
            <w:shd w:val="clear" w:color="auto" w:fill="E2EFD9" w:themeFill="accent6" w:themeFillTint="33"/>
          </w:tcPr>
          <w:p w14:paraId="0F8052AD" w14:textId="0A46C96D" w:rsidR="61870425" w:rsidRDefault="61870425" w:rsidP="73C1FE30">
            <w:pPr>
              <w:rPr>
                <w:rFonts w:eastAsia="Calibri"/>
                <w:i/>
                <w:iCs/>
              </w:rPr>
            </w:pPr>
          </w:p>
          <w:p w14:paraId="7C44F5CD" w14:textId="05CB0A3F" w:rsidR="61870425" w:rsidRDefault="0003450C" w:rsidP="73C1FE30">
            <w:pPr>
              <w:rPr>
                <w:rFonts w:eastAsia="Calibri"/>
                <w:i/>
                <w:iCs/>
              </w:rPr>
            </w:pPr>
            <w:hyperlink r:id="rId19">
              <w:r w:rsidR="73C1FE30" w:rsidRPr="73C1FE30">
                <w:rPr>
                  <w:rStyle w:val="Hyperlink"/>
                  <w:rFonts w:eastAsia="Calibri"/>
                  <w:i/>
                  <w:iCs/>
                </w:rPr>
                <w:t>https://www.oscb.org.uk/documents/early-help-guide-for-families-sept-2023/</w:t>
              </w:r>
            </w:hyperlink>
          </w:p>
          <w:p w14:paraId="406934A4" w14:textId="7E6E531B" w:rsidR="61870425" w:rsidRDefault="61870425" w:rsidP="73C1FE30">
            <w:pPr>
              <w:rPr>
                <w:rFonts w:eastAsia="Calibri"/>
                <w:i/>
                <w:iCs/>
              </w:rPr>
            </w:pPr>
          </w:p>
          <w:p w14:paraId="70EF6BB7" w14:textId="580CCFEF" w:rsidR="61870425" w:rsidRDefault="61870425" w:rsidP="73C1FE30">
            <w:pPr>
              <w:rPr>
                <w:rFonts w:eastAsia="Calibri"/>
                <w:i/>
                <w:iCs/>
              </w:rPr>
            </w:pPr>
          </w:p>
          <w:p w14:paraId="5A268304" w14:textId="37F3AC7D" w:rsidR="61870425" w:rsidRDefault="61870425" w:rsidP="73C1FE30">
            <w:pPr>
              <w:rPr>
                <w:rFonts w:eastAsia="Calibri"/>
                <w:i/>
                <w:iCs/>
              </w:rPr>
            </w:pPr>
          </w:p>
          <w:p w14:paraId="3E689C2E" w14:textId="7820FD11" w:rsidR="61870425" w:rsidRDefault="61870425" w:rsidP="73C1FE30">
            <w:pPr>
              <w:rPr>
                <w:rFonts w:eastAsia="Calibri"/>
                <w:i/>
                <w:iCs/>
              </w:rPr>
            </w:pPr>
          </w:p>
          <w:p w14:paraId="1FE74337" w14:textId="48C3715E" w:rsidR="61870425" w:rsidRDefault="61870425" w:rsidP="73C1FE30">
            <w:pPr>
              <w:rPr>
                <w:rFonts w:eastAsia="Calibri"/>
                <w:i/>
                <w:iCs/>
              </w:rPr>
            </w:pPr>
          </w:p>
          <w:p w14:paraId="252CFF09" w14:textId="3AC8344E" w:rsidR="61870425" w:rsidRDefault="61870425" w:rsidP="73C1FE30">
            <w:pPr>
              <w:rPr>
                <w:rFonts w:eastAsia="Calibri"/>
                <w:i/>
                <w:iCs/>
              </w:rPr>
            </w:pPr>
          </w:p>
          <w:p w14:paraId="1B4AD621" w14:textId="191FAE1E" w:rsidR="61870425" w:rsidRDefault="0003450C" w:rsidP="73C1FE30">
            <w:pPr>
              <w:rPr>
                <w:rFonts w:ascii="Calibri" w:eastAsia="Calibri" w:hAnsi="Calibri" w:cs="Calibri"/>
              </w:rPr>
            </w:pPr>
            <w:hyperlink r:id="rId20">
              <w:r w:rsidR="73C1FE30" w:rsidRPr="73C1FE30">
                <w:rPr>
                  <w:rStyle w:val="Hyperlink"/>
                  <w:rFonts w:ascii="Calibri" w:eastAsia="Calibri" w:hAnsi="Calibri" w:cs="Calibri"/>
                </w:rPr>
                <w:t>Child's Voice Tools - Oxfordshire Safeguarding Children Board (oscb.org.uk)</w:t>
              </w:r>
            </w:hyperlink>
          </w:p>
        </w:tc>
        <w:tc>
          <w:tcPr>
            <w:tcW w:w="2328" w:type="dxa"/>
            <w:shd w:val="clear" w:color="auto" w:fill="E2EFD9" w:themeFill="accent6" w:themeFillTint="33"/>
          </w:tcPr>
          <w:p w14:paraId="77F7D978" w14:textId="77777777" w:rsidR="0096600B" w:rsidRDefault="73C1FE30" w:rsidP="73C1FE30">
            <w:r w:rsidRPr="73C1FE30">
              <w:t>Families feel able to engage with support</w:t>
            </w:r>
            <w:r w:rsidR="0096600B">
              <w:t>.</w:t>
            </w:r>
            <w:r w:rsidRPr="73C1FE30">
              <w:t xml:space="preserve"> </w:t>
            </w:r>
          </w:p>
          <w:p w14:paraId="20ED65C2" w14:textId="77777777" w:rsidR="0096600B" w:rsidRDefault="0096600B" w:rsidP="73C1FE30"/>
          <w:p w14:paraId="32E70E13" w14:textId="77777777" w:rsidR="0096600B" w:rsidRDefault="0096600B" w:rsidP="73C1FE30">
            <w:r>
              <w:t>F</w:t>
            </w:r>
            <w:r w:rsidR="73C1FE30" w:rsidRPr="73C1FE30">
              <w:t xml:space="preserve">amilies are open to working with </w:t>
            </w:r>
            <w:r w:rsidR="002546CC">
              <w:t>the setting</w:t>
            </w:r>
            <w:r>
              <w:t>.</w:t>
            </w:r>
          </w:p>
          <w:p w14:paraId="3F09A0BC" w14:textId="77777777" w:rsidR="0096600B" w:rsidRDefault="0096600B" w:rsidP="73C1FE30"/>
          <w:p w14:paraId="19D1E9AE" w14:textId="2A542474" w:rsidR="61870425" w:rsidRDefault="0096600B" w:rsidP="73C1FE30">
            <w:r>
              <w:t>F</w:t>
            </w:r>
            <w:r w:rsidR="73C1FE30" w:rsidRPr="73C1FE30">
              <w:t>amilies feel supported and not judged.</w:t>
            </w:r>
          </w:p>
          <w:p w14:paraId="18C305BD" w14:textId="5748501D" w:rsidR="61870425" w:rsidRDefault="61870425" w:rsidP="73C1FE30"/>
          <w:p w14:paraId="7FC9D4D5" w14:textId="1C6D7557" w:rsidR="61870425" w:rsidRDefault="73C1FE30" w:rsidP="73C1FE30">
            <w:r w:rsidRPr="73C1FE30">
              <w:t>Children are heard and remain at the centre of all support and plans.</w:t>
            </w:r>
          </w:p>
          <w:p w14:paraId="6C49182E" w14:textId="2C07C82D" w:rsidR="61870425" w:rsidRDefault="61870425" w:rsidP="73C1FE30"/>
          <w:p w14:paraId="24367C9C" w14:textId="56EFB652" w:rsidR="61870425" w:rsidRDefault="61870425" w:rsidP="61870425"/>
        </w:tc>
      </w:tr>
      <w:tr w:rsidR="4F2F42CB" w14:paraId="5AF93494" w14:textId="77777777" w:rsidTr="00753BCF">
        <w:trPr>
          <w:trHeight w:val="300"/>
        </w:trPr>
        <w:tc>
          <w:tcPr>
            <w:tcW w:w="1495" w:type="dxa"/>
            <w:shd w:val="clear" w:color="auto" w:fill="E2EFD9" w:themeFill="accent6" w:themeFillTint="33"/>
          </w:tcPr>
          <w:p w14:paraId="75EB172D" w14:textId="17D5D516" w:rsidR="0E5639BF" w:rsidRDefault="0E5639BF" w:rsidP="4F2F42CB">
            <w:r w:rsidRPr="4F2F42CB">
              <w:t>Tools</w:t>
            </w:r>
          </w:p>
        </w:tc>
        <w:tc>
          <w:tcPr>
            <w:tcW w:w="6082" w:type="dxa"/>
            <w:shd w:val="clear" w:color="auto" w:fill="E2EFD9" w:themeFill="accent6" w:themeFillTint="33"/>
          </w:tcPr>
          <w:p w14:paraId="1801A81E" w14:textId="424C1563" w:rsidR="0E5639BF" w:rsidRDefault="4B19241E" w:rsidP="4F2F42CB">
            <w:pPr>
              <w:spacing w:line="257" w:lineRule="auto"/>
              <w:rPr>
                <w:rFonts w:ascii="Calibri" w:eastAsia="Calibri" w:hAnsi="Calibri" w:cs="Calibri"/>
              </w:rPr>
            </w:pPr>
            <w:r w:rsidRPr="61870425">
              <w:rPr>
                <w:rFonts w:ascii="Calibri" w:eastAsia="Calibri" w:hAnsi="Calibri" w:cs="Calibri"/>
              </w:rPr>
              <w:t>The</w:t>
            </w:r>
            <w:r w:rsidR="008B21AD">
              <w:rPr>
                <w:rFonts w:ascii="Calibri" w:eastAsia="Calibri" w:hAnsi="Calibri" w:cs="Calibri"/>
              </w:rPr>
              <w:t xml:space="preserve"> setting has </w:t>
            </w:r>
            <w:r w:rsidRPr="61870425">
              <w:rPr>
                <w:rFonts w:ascii="Calibri" w:eastAsia="Calibri" w:hAnsi="Calibri" w:cs="Calibri"/>
              </w:rPr>
              <w:t>an</w:t>
            </w:r>
            <w:r w:rsidR="0E5639BF" w:rsidRPr="61870425">
              <w:rPr>
                <w:rFonts w:ascii="Calibri" w:eastAsia="Calibri" w:hAnsi="Calibri" w:cs="Calibri"/>
              </w:rPr>
              <w:t xml:space="preserve"> awareness </w:t>
            </w:r>
            <w:r w:rsidR="2920C9DF" w:rsidRPr="61870425">
              <w:rPr>
                <w:rFonts w:ascii="Calibri" w:eastAsia="Calibri" w:hAnsi="Calibri" w:cs="Calibri"/>
              </w:rPr>
              <w:t>of</w:t>
            </w:r>
            <w:r w:rsidR="008B21AD">
              <w:rPr>
                <w:rFonts w:ascii="Calibri" w:eastAsia="Calibri" w:hAnsi="Calibri" w:cs="Calibri"/>
              </w:rPr>
              <w:t>,</w:t>
            </w:r>
            <w:r w:rsidR="2920C9DF" w:rsidRPr="61870425">
              <w:rPr>
                <w:rFonts w:ascii="Calibri" w:eastAsia="Calibri" w:hAnsi="Calibri" w:cs="Calibri"/>
              </w:rPr>
              <w:t xml:space="preserve"> </w:t>
            </w:r>
            <w:r w:rsidR="0E5639BF" w:rsidRPr="61870425">
              <w:rPr>
                <w:rFonts w:ascii="Calibri" w:eastAsia="Calibri" w:hAnsi="Calibri" w:cs="Calibri"/>
              </w:rPr>
              <w:t>and use where appropriate</w:t>
            </w:r>
            <w:r w:rsidR="008B21AD">
              <w:rPr>
                <w:rFonts w:ascii="Calibri" w:eastAsia="Calibri" w:hAnsi="Calibri" w:cs="Calibri"/>
              </w:rPr>
              <w:t>,</w:t>
            </w:r>
            <w:r w:rsidR="0E5639BF" w:rsidRPr="61870425">
              <w:rPr>
                <w:rFonts w:ascii="Calibri" w:eastAsia="Calibri" w:hAnsi="Calibri" w:cs="Calibri"/>
              </w:rPr>
              <w:t xml:space="preserve"> the neglect tools</w:t>
            </w:r>
            <w:r w:rsidR="72504F9C" w:rsidRPr="61870425">
              <w:rPr>
                <w:rFonts w:ascii="Calibri" w:eastAsia="Calibri" w:hAnsi="Calibri" w:cs="Calibri"/>
              </w:rPr>
              <w:t xml:space="preserve"> to further understand and evidence neglect and its impact</w:t>
            </w:r>
            <w:r w:rsidR="390A596C" w:rsidRPr="61870425">
              <w:rPr>
                <w:rFonts w:ascii="Calibri" w:eastAsia="Calibri" w:hAnsi="Calibri" w:cs="Calibri"/>
              </w:rPr>
              <w:t>.</w:t>
            </w:r>
          </w:p>
          <w:p w14:paraId="19003F77" w14:textId="34C18A21" w:rsidR="61870425" w:rsidRDefault="61870425" w:rsidP="61870425">
            <w:pPr>
              <w:spacing w:line="257" w:lineRule="auto"/>
              <w:rPr>
                <w:rFonts w:ascii="Calibri" w:eastAsia="Calibri" w:hAnsi="Calibri" w:cs="Calibri"/>
              </w:rPr>
            </w:pPr>
          </w:p>
          <w:p w14:paraId="6FAFA3DD" w14:textId="25D0F669" w:rsidR="0E5639BF" w:rsidRDefault="0E5639BF" w:rsidP="61870425">
            <w:pPr>
              <w:spacing w:after="160" w:line="257" w:lineRule="auto"/>
              <w:ind w:left="-20" w:right="-20"/>
              <w:rPr>
                <w:rFonts w:ascii="Calibri" w:eastAsia="Calibri" w:hAnsi="Calibri" w:cs="Calibri"/>
                <w:color w:val="1155CC"/>
              </w:rPr>
            </w:pPr>
            <w:r w:rsidRPr="61870425">
              <w:rPr>
                <w:rFonts w:ascii="Calibri" w:eastAsia="Calibri" w:hAnsi="Calibri" w:cs="Calibri"/>
              </w:rPr>
              <w:t xml:space="preserve">The </w:t>
            </w:r>
            <w:r w:rsidR="008B21AD">
              <w:rPr>
                <w:rFonts w:ascii="Calibri" w:eastAsia="Calibri" w:hAnsi="Calibri" w:cs="Calibri"/>
              </w:rPr>
              <w:t>setting</w:t>
            </w:r>
            <w:r w:rsidRPr="61870425">
              <w:rPr>
                <w:rFonts w:ascii="Calibri" w:eastAsia="Calibri" w:hAnsi="Calibri" w:cs="Calibri"/>
              </w:rPr>
              <w:t xml:space="preserve"> uses the </w:t>
            </w:r>
            <w:hyperlink r:id="rId21">
              <w:r w:rsidRPr="61870425">
                <w:rPr>
                  <w:rStyle w:val="Hyperlink"/>
                  <w:rFonts w:ascii="Calibri" w:eastAsia="Calibri" w:hAnsi="Calibri" w:cs="Calibri"/>
                  <w:color w:val="1155CC"/>
                </w:rPr>
                <w:t>Threshold of Needs</w:t>
              </w:r>
            </w:hyperlink>
            <w:r w:rsidRPr="61870425">
              <w:rPr>
                <w:rFonts w:ascii="Calibri" w:eastAsia="Calibri" w:hAnsi="Calibri" w:cs="Calibri"/>
              </w:rPr>
              <w:t xml:space="preserve"> </w:t>
            </w:r>
            <w:r w:rsidR="3329604E" w:rsidRPr="61870425">
              <w:rPr>
                <w:rFonts w:ascii="Calibri" w:eastAsia="Calibri" w:hAnsi="Calibri" w:cs="Calibri"/>
              </w:rPr>
              <w:t>to support decision making about support required.</w:t>
            </w:r>
          </w:p>
          <w:p w14:paraId="3BE1ACD2" w14:textId="79074A35" w:rsidR="0E5639BF" w:rsidRDefault="008B21AD" w:rsidP="61870425">
            <w:pPr>
              <w:spacing w:after="160" w:line="257" w:lineRule="auto"/>
              <w:ind w:left="-20" w:right="-20"/>
              <w:rPr>
                <w:rFonts w:ascii="Calibri" w:eastAsia="Calibri" w:hAnsi="Calibri" w:cs="Calibri"/>
                <w:color w:val="1155CC"/>
              </w:rPr>
            </w:pPr>
            <w:r>
              <w:rPr>
                <w:rFonts w:ascii="Calibri" w:eastAsia="Calibri" w:hAnsi="Calibri" w:cs="Calibri"/>
              </w:rPr>
              <w:t>The setting</w:t>
            </w:r>
            <w:r w:rsidR="3329604E" w:rsidRPr="61870425">
              <w:rPr>
                <w:rFonts w:ascii="Calibri" w:eastAsia="Calibri" w:hAnsi="Calibri" w:cs="Calibri"/>
              </w:rPr>
              <w:t xml:space="preserve"> </w:t>
            </w:r>
            <w:r w:rsidR="0E5639BF" w:rsidRPr="61870425">
              <w:rPr>
                <w:rFonts w:ascii="Calibri" w:eastAsia="Calibri" w:hAnsi="Calibri" w:cs="Calibri"/>
              </w:rPr>
              <w:t>accesses the Neglect Practitioner</w:t>
            </w:r>
            <w:r w:rsidR="665315ED" w:rsidRPr="61870425">
              <w:rPr>
                <w:rFonts w:ascii="Calibri" w:eastAsia="Calibri" w:hAnsi="Calibri" w:cs="Calibri"/>
              </w:rPr>
              <w:t xml:space="preserve"> </w:t>
            </w:r>
            <w:r w:rsidR="0E5639BF" w:rsidRPr="61870425">
              <w:rPr>
                <w:rFonts w:ascii="Calibri" w:eastAsia="Calibri" w:hAnsi="Calibri" w:cs="Calibri"/>
              </w:rPr>
              <w:t>portal on the</w:t>
            </w:r>
            <w:hyperlink r:id="rId22">
              <w:r w:rsidR="0E5639BF" w:rsidRPr="61870425">
                <w:rPr>
                  <w:rStyle w:val="Hyperlink"/>
                  <w:rFonts w:ascii="Calibri" w:eastAsia="Calibri" w:hAnsi="Calibri" w:cs="Calibri"/>
                  <w:color w:val="1155CC"/>
                </w:rPr>
                <w:t xml:space="preserve"> OCSB website</w:t>
              </w:r>
            </w:hyperlink>
            <w:r w:rsidR="0E5639BF" w:rsidRPr="61870425">
              <w:rPr>
                <w:rFonts w:ascii="Calibri" w:eastAsia="Calibri" w:hAnsi="Calibri" w:cs="Calibri"/>
              </w:rPr>
              <w:t xml:space="preserve"> </w:t>
            </w:r>
            <w:r w:rsidR="0096600B">
              <w:rPr>
                <w:rFonts w:ascii="Calibri" w:eastAsia="Calibri" w:hAnsi="Calibri" w:cs="Calibri"/>
              </w:rPr>
              <w:t>.</w:t>
            </w:r>
          </w:p>
          <w:p w14:paraId="1CA805D4" w14:textId="6E04DEEC" w:rsidR="4F2F42CB" w:rsidRDefault="4F2F42CB" w:rsidP="61870425">
            <w:pPr>
              <w:spacing w:after="160" w:line="257" w:lineRule="auto"/>
              <w:ind w:left="-20" w:right="-20"/>
              <w:rPr>
                <w:rFonts w:ascii="Calibri" w:eastAsia="Calibri" w:hAnsi="Calibri" w:cs="Calibri"/>
              </w:rPr>
            </w:pPr>
          </w:p>
        </w:tc>
        <w:tc>
          <w:tcPr>
            <w:tcW w:w="5483" w:type="dxa"/>
            <w:shd w:val="clear" w:color="auto" w:fill="E2EFD9" w:themeFill="accent6" w:themeFillTint="33"/>
          </w:tcPr>
          <w:p w14:paraId="240C32A4" w14:textId="27CC1F6C" w:rsidR="4F2F42CB" w:rsidRDefault="0003450C" w:rsidP="73C1FE30">
            <w:pPr>
              <w:rPr>
                <w:rFonts w:ascii="Calibri" w:eastAsia="Calibri" w:hAnsi="Calibri" w:cs="Calibri"/>
              </w:rPr>
            </w:pPr>
            <w:hyperlink r:id="rId23">
              <w:r w:rsidR="73C1FE30" w:rsidRPr="73C1FE30">
                <w:rPr>
                  <w:rStyle w:val="Hyperlink"/>
                  <w:rFonts w:ascii="Calibri" w:eastAsia="Calibri" w:hAnsi="Calibri" w:cs="Calibri"/>
                </w:rPr>
                <w:t>Graded Care Profile 2 (GCP2) | NSPCC Learning</w:t>
              </w:r>
            </w:hyperlink>
          </w:p>
          <w:p w14:paraId="04E3B1DA" w14:textId="4EEFFFF6" w:rsidR="4F2F42CB" w:rsidRDefault="4F2F42CB" w:rsidP="73C1FE30">
            <w:pPr>
              <w:rPr>
                <w:rFonts w:eastAsia="Calibri"/>
                <w:i/>
                <w:iCs/>
              </w:rPr>
            </w:pPr>
          </w:p>
          <w:p w14:paraId="24C04EF2" w14:textId="3832DB50" w:rsidR="4F2F42CB" w:rsidRDefault="4F2F42CB" w:rsidP="73C1FE30">
            <w:pPr>
              <w:rPr>
                <w:rFonts w:eastAsia="Calibri"/>
                <w:i/>
                <w:iCs/>
              </w:rPr>
            </w:pPr>
          </w:p>
          <w:p w14:paraId="5B149B37" w14:textId="4F98B4B9" w:rsidR="4F2F42CB" w:rsidRDefault="0003450C" w:rsidP="73C1FE30">
            <w:hyperlink r:id="rId24" w:history="1">
              <w:r w:rsidR="00534894" w:rsidRPr="00534894">
                <w:rPr>
                  <w:rStyle w:val="Hyperlink"/>
                </w:rPr>
                <w:t>threshold-need.pdf (trixonline.co.uk)</w:t>
              </w:r>
            </w:hyperlink>
          </w:p>
          <w:p w14:paraId="732E1F1A" w14:textId="77777777" w:rsidR="00534894" w:rsidRDefault="00534894" w:rsidP="73C1FE30">
            <w:pPr>
              <w:rPr>
                <w:rFonts w:eastAsia="Calibri"/>
                <w:i/>
                <w:iCs/>
              </w:rPr>
            </w:pPr>
          </w:p>
          <w:p w14:paraId="6082B9A4" w14:textId="4E26F720" w:rsidR="4F2F42CB" w:rsidRPr="00534894" w:rsidRDefault="0003450C" w:rsidP="73C1FE30">
            <w:pPr>
              <w:rPr>
                <w:rFonts w:eastAsia="Calibri" w:cstheme="minorHAnsi"/>
              </w:rPr>
            </w:pPr>
            <w:hyperlink r:id="rId25">
              <w:r w:rsidR="73C1FE30" w:rsidRPr="00534894">
                <w:rPr>
                  <w:rStyle w:val="Hyperlink"/>
                  <w:rFonts w:eastAsia="Segoe UI" w:cstheme="minorHAnsi"/>
                </w:rPr>
                <w:t>https://www.oscb.org.uk/safeguarding-themes/neglect/</w:t>
              </w:r>
            </w:hyperlink>
          </w:p>
          <w:p w14:paraId="563DD136" w14:textId="6AA39590" w:rsidR="4F2F42CB" w:rsidRDefault="4F2F42CB" w:rsidP="73C1FE30">
            <w:pPr>
              <w:rPr>
                <w:rFonts w:ascii="Segoe UI" w:eastAsia="Segoe UI" w:hAnsi="Segoe UI" w:cs="Segoe UI"/>
                <w:color w:val="000000" w:themeColor="text1"/>
                <w:sz w:val="18"/>
                <w:szCs w:val="18"/>
              </w:rPr>
            </w:pPr>
          </w:p>
          <w:p w14:paraId="6B7738D1" w14:textId="6EE0DB14" w:rsidR="4F2F42CB" w:rsidRDefault="4F2F42CB" w:rsidP="73C1FE30">
            <w:pPr>
              <w:rPr>
                <w:rFonts w:eastAsia="Calibri"/>
                <w:i/>
                <w:iCs/>
              </w:rPr>
            </w:pPr>
          </w:p>
          <w:p w14:paraId="218FD455" w14:textId="311864C5" w:rsidR="4F2F42CB" w:rsidRDefault="4F2F42CB" w:rsidP="73C1FE30">
            <w:pPr>
              <w:rPr>
                <w:rFonts w:eastAsia="Calibri"/>
                <w:i/>
                <w:iCs/>
              </w:rPr>
            </w:pPr>
          </w:p>
        </w:tc>
        <w:tc>
          <w:tcPr>
            <w:tcW w:w="2328" w:type="dxa"/>
            <w:shd w:val="clear" w:color="auto" w:fill="E2EFD9" w:themeFill="accent6" w:themeFillTint="33"/>
          </w:tcPr>
          <w:p w14:paraId="56215A6B" w14:textId="250F3967" w:rsidR="4F2F42CB" w:rsidRDefault="73C1FE30" w:rsidP="4F2F42CB">
            <w:r w:rsidRPr="73C1FE30">
              <w:t xml:space="preserve">The </w:t>
            </w:r>
            <w:r w:rsidR="002546CC">
              <w:t>setting</w:t>
            </w:r>
            <w:r w:rsidRPr="73C1FE30">
              <w:t xml:space="preserve"> uses tools to evidence concerns and its impact to ensure appropriate action and level of support for families.</w:t>
            </w:r>
          </w:p>
        </w:tc>
      </w:tr>
      <w:tr w:rsidR="4F2F42CB" w14:paraId="00907DCA" w14:textId="77777777" w:rsidTr="00753BCF">
        <w:trPr>
          <w:trHeight w:val="300"/>
        </w:trPr>
        <w:tc>
          <w:tcPr>
            <w:tcW w:w="1495" w:type="dxa"/>
            <w:shd w:val="clear" w:color="auto" w:fill="E2EFD9" w:themeFill="accent6" w:themeFillTint="33"/>
          </w:tcPr>
          <w:p w14:paraId="4B7717BF" w14:textId="561A274F" w:rsidR="0E5639BF" w:rsidRDefault="0E5639BF" w:rsidP="4F2F42CB">
            <w:r w:rsidRPr="4F2F42CB">
              <w:t>Reporting</w:t>
            </w:r>
          </w:p>
        </w:tc>
        <w:tc>
          <w:tcPr>
            <w:tcW w:w="6082" w:type="dxa"/>
            <w:shd w:val="clear" w:color="auto" w:fill="E2EFD9" w:themeFill="accent6" w:themeFillTint="33"/>
          </w:tcPr>
          <w:p w14:paraId="29B7D420" w14:textId="5CB2E1A7" w:rsidR="0E5639BF" w:rsidRDefault="0E5639BF" w:rsidP="61870425">
            <w:pPr>
              <w:spacing w:line="257" w:lineRule="auto"/>
              <w:rPr>
                <w:rFonts w:ascii="Calibri" w:eastAsia="Calibri" w:hAnsi="Calibri" w:cs="Calibri"/>
              </w:rPr>
            </w:pPr>
            <w:r w:rsidRPr="61870425">
              <w:rPr>
                <w:rFonts w:ascii="Calibri" w:eastAsia="Calibri" w:hAnsi="Calibri" w:cs="Calibri"/>
              </w:rPr>
              <w:t>Neglect is named in safeguarding records as</w:t>
            </w:r>
            <w:r w:rsidR="430BFA75" w:rsidRPr="61870425">
              <w:rPr>
                <w:rFonts w:ascii="Calibri" w:eastAsia="Calibri" w:hAnsi="Calibri" w:cs="Calibri"/>
              </w:rPr>
              <w:t>:</w:t>
            </w:r>
          </w:p>
          <w:p w14:paraId="157075EF" w14:textId="7E1E085D" w:rsidR="0E5639BF" w:rsidRDefault="00D21BFB" w:rsidP="61870425">
            <w:pPr>
              <w:pStyle w:val="ListParagraph"/>
              <w:numPr>
                <w:ilvl w:val="0"/>
                <w:numId w:val="2"/>
              </w:numPr>
              <w:spacing w:line="257" w:lineRule="auto"/>
              <w:rPr>
                <w:rFonts w:ascii="Calibri" w:eastAsia="Calibri" w:hAnsi="Calibri" w:cs="Calibri"/>
              </w:rPr>
            </w:pPr>
            <w:r>
              <w:rPr>
                <w:rFonts w:ascii="Calibri" w:eastAsia="Calibri" w:hAnsi="Calibri" w:cs="Calibri"/>
                <w:sz w:val="22"/>
                <w:szCs w:val="22"/>
              </w:rPr>
              <w:t>A</w:t>
            </w:r>
            <w:r w:rsidR="0E5639BF" w:rsidRPr="61870425">
              <w:rPr>
                <w:rFonts w:ascii="Calibri" w:eastAsia="Calibri" w:hAnsi="Calibri" w:cs="Calibri"/>
                <w:sz w:val="22"/>
                <w:szCs w:val="22"/>
              </w:rPr>
              <w:t xml:space="preserve"> sign of neglect </w:t>
            </w:r>
          </w:p>
          <w:p w14:paraId="7CCDE512" w14:textId="1D0315E2" w:rsidR="0E5639BF" w:rsidRDefault="00D21BFB" w:rsidP="61870425">
            <w:pPr>
              <w:pStyle w:val="ListParagraph"/>
              <w:numPr>
                <w:ilvl w:val="0"/>
                <w:numId w:val="2"/>
              </w:numPr>
              <w:spacing w:line="257" w:lineRule="auto"/>
              <w:rPr>
                <w:rFonts w:ascii="Calibri" w:eastAsia="Calibri" w:hAnsi="Calibri" w:cs="Calibri"/>
              </w:rPr>
            </w:pPr>
            <w:r>
              <w:rPr>
                <w:rFonts w:ascii="Calibri" w:eastAsia="Calibri" w:hAnsi="Calibri" w:cs="Calibri"/>
                <w:sz w:val="22"/>
                <w:szCs w:val="22"/>
              </w:rPr>
              <w:t>N</w:t>
            </w:r>
            <w:r w:rsidR="560D2F62" w:rsidRPr="61870425">
              <w:rPr>
                <w:rFonts w:ascii="Calibri" w:eastAsia="Calibri" w:hAnsi="Calibri" w:cs="Calibri"/>
                <w:sz w:val="22"/>
                <w:szCs w:val="22"/>
              </w:rPr>
              <w:t>eglect</w:t>
            </w:r>
          </w:p>
          <w:p w14:paraId="597E55F8" w14:textId="1E1B09C4" w:rsidR="4F2F42CB" w:rsidRDefault="4F2F42CB" w:rsidP="4F2F42CB">
            <w:pPr>
              <w:spacing w:line="257" w:lineRule="auto"/>
              <w:rPr>
                <w:rFonts w:ascii="Calibri" w:eastAsia="Calibri" w:hAnsi="Calibri" w:cs="Calibri"/>
              </w:rPr>
            </w:pPr>
          </w:p>
          <w:p w14:paraId="6249DF3C" w14:textId="39FD241B" w:rsidR="46F57B5B" w:rsidRDefault="46F57B5B" w:rsidP="4F2F42CB">
            <w:pPr>
              <w:spacing w:after="160" w:line="257" w:lineRule="auto"/>
              <w:ind w:left="-20" w:right="-20"/>
            </w:pPr>
            <w:r w:rsidRPr="61870425">
              <w:rPr>
                <w:rFonts w:ascii="Calibri" w:eastAsia="Calibri" w:hAnsi="Calibri" w:cs="Calibri"/>
              </w:rPr>
              <w:t>Every member of staff understand</w:t>
            </w:r>
            <w:r w:rsidR="3E025E64" w:rsidRPr="61870425">
              <w:rPr>
                <w:rFonts w:ascii="Calibri" w:eastAsia="Calibri" w:hAnsi="Calibri" w:cs="Calibri"/>
              </w:rPr>
              <w:t>s</w:t>
            </w:r>
            <w:r w:rsidRPr="61870425">
              <w:rPr>
                <w:rFonts w:ascii="Calibri" w:eastAsia="Calibri" w:hAnsi="Calibri" w:cs="Calibri"/>
              </w:rPr>
              <w:t xml:space="preserve"> the importance of reporting every neglect concern which builds into a chronology. </w:t>
            </w:r>
          </w:p>
          <w:p w14:paraId="7FEC3AEF" w14:textId="208566A7" w:rsidR="46F57B5B" w:rsidRDefault="46F57B5B" w:rsidP="4F2F42CB">
            <w:pPr>
              <w:spacing w:after="160" w:line="257" w:lineRule="auto"/>
              <w:ind w:left="-20" w:right="-20"/>
              <w:rPr>
                <w:rFonts w:ascii="Calibri" w:eastAsia="Calibri" w:hAnsi="Calibri" w:cs="Calibri"/>
              </w:rPr>
            </w:pPr>
            <w:r w:rsidRPr="61870425">
              <w:rPr>
                <w:rFonts w:ascii="Calibri" w:eastAsia="Calibri" w:hAnsi="Calibri" w:cs="Calibri"/>
              </w:rPr>
              <w:t>Neglect concerns w</w:t>
            </w:r>
            <w:r w:rsidR="5E863CC1" w:rsidRPr="61870425">
              <w:rPr>
                <w:rFonts w:ascii="Calibri" w:eastAsia="Calibri" w:hAnsi="Calibri" w:cs="Calibri"/>
              </w:rPr>
              <w:t>ill all have actions and outcomes</w:t>
            </w:r>
            <w:r w:rsidR="00D21BFB">
              <w:rPr>
                <w:rFonts w:ascii="Calibri" w:eastAsia="Calibri" w:hAnsi="Calibri" w:cs="Calibri"/>
              </w:rPr>
              <w:t>;</w:t>
            </w:r>
            <w:r w:rsidR="5E863CC1" w:rsidRPr="61870425">
              <w:rPr>
                <w:rFonts w:ascii="Calibri" w:eastAsia="Calibri" w:hAnsi="Calibri" w:cs="Calibri"/>
              </w:rPr>
              <w:t xml:space="preserve"> the </w:t>
            </w:r>
            <w:r w:rsidR="002546CC">
              <w:rPr>
                <w:rFonts w:ascii="Calibri" w:eastAsia="Calibri" w:hAnsi="Calibri" w:cs="Calibri"/>
              </w:rPr>
              <w:t>setting</w:t>
            </w:r>
            <w:r w:rsidR="5E863CC1" w:rsidRPr="61870425">
              <w:rPr>
                <w:rFonts w:ascii="Calibri" w:eastAsia="Calibri" w:hAnsi="Calibri" w:cs="Calibri"/>
              </w:rPr>
              <w:t xml:space="preserve"> takes a proactive approach</w:t>
            </w:r>
            <w:r w:rsidR="7640AD31" w:rsidRPr="61870425">
              <w:rPr>
                <w:rFonts w:ascii="Calibri" w:eastAsia="Calibri" w:hAnsi="Calibri" w:cs="Calibri"/>
              </w:rPr>
              <w:t xml:space="preserve"> when responding to neglect concerns.</w:t>
            </w:r>
          </w:p>
          <w:p w14:paraId="69FF8A03" w14:textId="0FF48EBF" w:rsidR="4BFDCBD4" w:rsidRDefault="4BFDCBD4" w:rsidP="4F2F42CB">
            <w:pPr>
              <w:spacing w:after="160" w:line="257" w:lineRule="auto"/>
              <w:ind w:left="-20" w:right="-20"/>
            </w:pPr>
            <w:r w:rsidRPr="61870425">
              <w:rPr>
                <w:rFonts w:ascii="Calibri" w:eastAsia="Calibri" w:hAnsi="Calibri" w:cs="Calibri"/>
              </w:rPr>
              <w:t xml:space="preserve">Records show that </w:t>
            </w:r>
            <w:r w:rsidR="002546CC">
              <w:rPr>
                <w:rFonts w:ascii="Calibri" w:eastAsia="Calibri" w:hAnsi="Calibri" w:cs="Calibri"/>
              </w:rPr>
              <w:t>setting</w:t>
            </w:r>
            <w:r w:rsidRPr="61870425">
              <w:rPr>
                <w:rFonts w:ascii="Calibri" w:eastAsia="Calibri" w:hAnsi="Calibri" w:cs="Calibri"/>
              </w:rPr>
              <w:t xml:space="preserve"> staff </w:t>
            </w:r>
            <w:r w:rsidR="00CC55B1">
              <w:rPr>
                <w:rFonts w:ascii="Calibri" w:eastAsia="Calibri" w:hAnsi="Calibri" w:cs="Calibri"/>
              </w:rPr>
              <w:t>address</w:t>
            </w:r>
            <w:r w:rsidRPr="61870425">
              <w:rPr>
                <w:rFonts w:ascii="Calibri" w:eastAsia="Calibri" w:hAnsi="Calibri" w:cs="Calibri"/>
              </w:rPr>
              <w:t xml:space="preserve"> neglect through direct</w:t>
            </w:r>
            <w:r w:rsidR="00CC55B1">
              <w:rPr>
                <w:rFonts w:ascii="Calibri" w:eastAsia="Calibri" w:hAnsi="Calibri" w:cs="Calibri"/>
              </w:rPr>
              <w:t xml:space="preserve">, supportive and meaningful </w:t>
            </w:r>
            <w:r w:rsidRPr="61870425">
              <w:rPr>
                <w:rFonts w:ascii="Calibri" w:eastAsia="Calibri" w:hAnsi="Calibri" w:cs="Calibri"/>
              </w:rPr>
              <w:t>conversations with parent</w:t>
            </w:r>
            <w:r w:rsidR="00CC55B1">
              <w:rPr>
                <w:rFonts w:ascii="Calibri" w:eastAsia="Calibri" w:hAnsi="Calibri" w:cs="Calibri"/>
              </w:rPr>
              <w:t>/carers</w:t>
            </w:r>
            <w:r w:rsidR="11372700" w:rsidRPr="61870425">
              <w:rPr>
                <w:rFonts w:ascii="Calibri" w:eastAsia="Calibri" w:hAnsi="Calibri" w:cs="Calibri"/>
              </w:rPr>
              <w:t>.</w:t>
            </w:r>
          </w:p>
          <w:p w14:paraId="2B816FDA" w14:textId="6DDD680A" w:rsidR="4F2F42CB" w:rsidRDefault="4F2F42CB" w:rsidP="0096600B">
            <w:pPr>
              <w:spacing w:line="257" w:lineRule="auto"/>
              <w:ind w:right="-20"/>
              <w:rPr>
                <w:rFonts w:ascii="Calibri" w:eastAsia="Calibri" w:hAnsi="Calibri" w:cs="Calibri"/>
              </w:rPr>
            </w:pPr>
          </w:p>
        </w:tc>
        <w:tc>
          <w:tcPr>
            <w:tcW w:w="5483" w:type="dxa"/>
            <w:shd w:val="clear" w:color="auto" w:fill="E2EFD9" w:themeFill="accent6" w:themeFillTint="33"/>
          </w:tcPr>
          <w:p w14:paraId="76081E03" w14:textId="324316BD" w:rsidR="73C1FE30" w:rsidRDefault="73C1FE30" w:rsidP="73C1FE30">
            <w:pPr>
              <w:rPr>
                <w:rFonts w:eastAsia="Calibri"/>
                <w:i/>
                <w:iCs/>
              </w:rPr>
            </w:pPr>
          </w:p>
          <w:p w14:paraId="5EDFF587" w14:textId="722BD82A" w:rsidR="4F2F42CB" w:rsidRDefault="73C1FE30" w:rsidP="73C1FE30">
            <w:pPr>
              <w:rPr>
                <w:rFonts w:eastAsia="Calibri"/>
                <w:i/>
                <w:iCs/>
              </w:rPr>
            </w:pPr>
            <w:r w:rsidRPr="73C1FE30">
              <w:rPr>
                <w:rFonts w:eastAsia="Calibri"/>
                <w:i/>
                <w:iCs/>
              </w:rPr>
              <w:t>Safeguarding recording system</w:t>
            </w:r>
          </w:p>
          <w:p w14:paraId="29A27D93" w14:textId="1BBDA3C3" w:rsidR="4F2F42CB" w:rsidRDefault="008B21AD" w:rsidP="73C1FE30">
            <w:pPr>
              <w:rPr>
                <w:rFonts w:eastAsia="Calibri"/>
                <w:i/>
                <w:iCs/>
              </w:rPr>
            </w:pPr>
            <w:r>
              <w:rPr>
                <w:rFonts w:eastAsia="Calibri"/>
                <w:i/>
                <w:iCs/>
              </w:rPr>
              <w:t>The setting</w:t>
            </w:r>
            <w:r w:rsidR="0096600B">
              <w:rPr>
                <w:rFonts w:eastAsia="Calibri"/>
                <w:i/>
                <w:iCs/>
              </w:rPr>
              <w:t>’</w:t>
            </w:r>
            <w:r>
              <w:rPr>
                <w:rFonts w:eastAsia="Calibri"/>
                <w:i/>
                <w:iCs/>
              </w:rPr>
              <w:t>s</w:t>
            </w:r>
            <w:r w:rsidR="73C1FE30" w:rsidRPr="73C1FE30">
              <w:rPr>
                <w:rFonts w:eastAsia="Calibri"/>
                <w:i/>
                <w:iCs/>
              </w:rPr>
              <w:t xml:space="preserve"> records include data about children impacted by neglect and at risk of neglect.</w:t>
            </w:r>
          </w:p>
          <w:p w14:paraId="170AAC05" w14:textId="35204D95" w:rsidR="4F2F42CB" w:rsidRDefault="73C1FE30" w:rsidP="73C1FE30">
            <w:pPr>
              <w:rPr>
                <w:rFonts w:eastAsia="Calibri"/>
                <w:i/>
                <w:iCs/>
              </w:rPr>
            </w:pPr>
            <w:r w:rsidRPr="73C1FE30">
              <w:rPr>
                <w:rFonts w:eastAsia="Calibri"/>
                <w:i/>
                <w:iCs/>
              </w:rPr>
              <w:t>Data is monitored and themes identified and responded to.</w:t>
            </w:r>
          </w:p>
        </w:tc>
        <w:tc>
          <w:tcPr>
            <w:tcW w:w="2328" w:type="dxa"/>
            <w:shd w:val="clear" w:color="auto" w:fill="E2EFD9" w:themeFill="accent6" w:themeFillTint="33"/>
          </w:tcPr>
          <w:p w14:paraId="20E4B4D7" w14:textId="297FBD10" w:rsidR="4F2F42CB" w:rsidRDefault="4F2F42CB" w:rsidP="73C1FE30"/>
          <w:p w14:paraId="70147028" w14:textId="20DC56C7" w:rsidR="4F2F42CB" w:rsidRDefault="73C1FE30" w:rsidP="4F2F42CB">
            <w:r w:rsidRPr="73C1FE30">
              <w:t xml:space="preserve">The </w:t>
            </w:r>
            <w:r w:rsidR="008B21AD">
              <w:t>setting</w:t>
            </w:r>
            <w:r w:rsidRPr="73C1FE30">
              <w:t xml:space="preserve"> understands and can evidence through records and data the level of need within the </w:t>
            </w:r>
            <w:r w:rsidR="008B21AD">
              <w:t>setting</w:t>
            </w:r>
            <w:r w:rsidRPr="73C1FE30">
              <w:t xml:space="preserve">, the nature of the neglect, the </w:t>
            </w:r>
            <w:r w:rsidR="008B21AD">
              <w:t>setting’</w:t>
            </w:r>
            <w:r w:rsidRPr="73C1FE30">
              <w:t>s response to this and the outcome.</w:t>
            </w:r>
          </w:p>
        </w:tc>
      </w:tr>
      <w:tr w:rsidR="4F2F42CB" w14:paraId="261EE084" w14:textId="77777777" w:rsidTr="00753BCF">
        <w:trPr>
          <w:trHeight w:val="300"/>
        </w:trPr>
        <w:tc>
          <w:tcPr>
            <w:tcW w:w="1495" w:type="dxa"/>
            <w:shd w:val="clear" w:color="auto" w:fill="E2EFD9" w:themeFill="accent6" w:themeFillTint="33"/>
          </w:tcPr>
          <w:p w14:paraId="775316F7" w14:textId="5818C09D" w:rsidR="0E5639BF" w:rsidRDefault="0E5639BF" w:rsidP="4F2F42CB">
            <w:r w:rsidRPr="61870425">
              <w:t>Mul</w:t>
            </w:r>
            <w:r w:rsidR="7DE9815E" w:rsidRPr="61870425">
              <w:t>ti</w:t>
            </w:r>
            <w:r w:rsidRPr="61870425">
              <w:t>-agency work</w:t>
            </w:r>
          </w:p>
        </w:tc>
        <w:tc>
          <w:tcPr>
            <w:tcW w:w="6082" w:type="dxa"/>
            <w:shd w:val="clear" w:color="auto" w:fill="E2EFD9" w:themeFill="accent6" w:themeFillTint="33"/>
          </w:tcPr>
          <w:p w14:paraId="2829D013" w14:textId="1933EB1F" w:rsidR="0E5639BF" w:rsidRDefault="0E5639BF" w:rsidP="61870425">
            <w:pPr>
              <w:spacing w:after="160" w:line="257" w:lineRule="auto"/>
              <w:ind w:left="-20" w:right="-20"/>
              <w:rPr>
                <w:rFonts w:ascii="Calibri" w:eastAsia="Calibri" w:hAnsi="Calibri" w:cs="Calibri"/>
              </w:rPr>
            </w:pPr>
            <w:r w:rsidRPr="61870425">
              <w:rPr>
                <w:rFonts w:ascii="Calibri" w:eastAsia="Calibri" w:hAnsi="Calibri" w:cs="Calibri"/>
              </w:rPr>
              <w:t xml:space="preserve">The </w:t>
            </w:r>
            <w:r w:rsidR="00607181">
              <w:rPr>
                <w:rFonts w:ascii="Calibri" w:eastAsia="Calibri" w:hAnsi="Calibri" w:cs="Calibri"/>
              </w:rPr>
              <w:t>setting</w:t>
            </w:r>
            <w:r w:rsidRPr="61870425">
              <w:rPr>
                <w:rFonts w:ascii="Calibri" w:eastAsia="Calibri" w:hAnsi="Calibri" w:cs="Calibri"/>
              </w:rPr>
              <w:t xml:space="preserve"> is part of the </w:t>
            </w:r>
            <w:r w:rsidR="00D21BFB">
              <w:rPr>
                <w:rFonts w:ascii="Calibri" w:eastAsia="Calibri" w:hAnsi="Calibri" w:cs="Calibri"/>
              </w:rPr>
              <w:t>N</w:t>
            </w:r>
            <w:r w:rsidRPr="61870425">
              <w:rPr>
                <w:rFonts w:ascii="Calibri" w:eastAsia="Calibri" w:hAnsi="Calibri" w:cs="Calibri"/>
              </w:rPr>
              <w:t xml:space="preserve">eglect </w:t>
            </w:r>
            <w:r w:rsidR="00D21BFB">
              <w:rPr>
                <w:rFonts w:ascii="Calibri" w:eastAsia="Calibri" w:hAnsi="Calibri" w:cs="Calibri"/>
              </w:rPr>
              <w:t>P</w:t>
            </w:r>
            <w:r w:rsidRPr="61870425">
              <w:rPr>
                <w:rFonts w:ascii="Calibri" w:eastAsia="Calibri" w:hAnsi="Calibri" w:cs="Calibri"/>
              </w:rPr>
              <w:t xml:space="preserve">ractitioner </w:t>
            </w:r>
            <w:r w:rsidR="00D21BFB">
              <w:rPr>
                <w:rFonts w:ascii="Calibri" w:eastAsia="Calibri" w:hAnsi="Calibri" w:cs="Calibri"/>
              </w:rPr>
              <w:t>F</w:t>
            </w:r>
            <w:r w:rsidRPr="61870425">
              <w:rPr>
                <w:rFonts w:ascii="Calibri" w:eastAsia="Calibri" w:hAnsi="Calibri" w:cs="Calibri"/>
              </w:rPr>
              <w:t>orum</w:t>
            </w:r>
            <w:r w:rsidR="7F0BC817" w:rsidRPr="61870425">
              <w:rPr>
                <w:rFonts w:ascii="Calibri" w:eastAsia="Calibri" w:hAnsi="Calibri" w:cs="Calibri"/>
              </w:rPr>
              <w:t xml:space="preserve"> and has relationship with the statutory partners.</w:t>
            </w:r>
          </w:p>
          <w:p w14:paraId="69ECF977" w14:textId="43829143" w:rsidR="44CD6C73" w:rsidRDefault="44CD6C73" w:rsidP="4F2F42CB">
            <w:pPr>
              <w:spacing w:after="160" w:line="257" w:lineRule="auto"/>
              <w:ind w:left="-20" w:right="-20"/>
              <w:rPr>
                <w:rFonts w:ascii="Calibri" w:eastAsia="Calibri" w:hAnsi="Calibri" w:cs="Calibri"/>
              </w:rPr>
            </w:pPr>
            <w:r w:rsidRPr="4F2F42CB">
              <w:rPr>
                <w:rFonts w:ascii="Calibri" w:eastAsia="Calibri" w:hAnsi="Calibri" w:cs="Calibri"/>
              </w:rPr>
              <w:t xml:space="preserve">If </w:t>
            </w:r>
            <w:r w:rsidR="00D21BFB">
              <w:rPr>
                <w:rFonts w:ascii="Calibri" w:eastAsia="Calibri" w:hAnsi="Calibri" w:cs="Calibri"/>
              </w:rPr>
              <w:t>the</w:t>
            </w:r>
            <w:r w:rsidRPr="4F2F42CB">
              <w:rPr>
                <w:rFonts w:ascii="Calibri" w:eastAsia="Calibri" w:hAnsi="Calibri" w:cs="Calibri"/>
              </w:rPr>
              <w:t xml:space="preserve"> setting is unable to engage a family they will gain support from an alternative appropriate agency</w:t>
            </w:r>
            <w:r w:rsidR="3EEB0831" w:rsidRPr="4F2F42CB">
              <w:rPr>
                <w:rFonts w:ascii="Calibri" w:eastAsia="Calibri" w:hAnsi="Calibri" w:cs="Calibri"/>
              </w:rPr>
              <w:t xml:space="preserve"> e.g. health visitor, sibling’s school</w:t>
            </w:r>
          </w:p>
          <w:p w14:paraId="191AB21E" w14:textId="2D92AEDF" w:rsidR="4F2F42CB" w:rsidRDefault="20C29B39" w:rsidP="61870425">
            <w:pPr>
              <w:spacing w:line="257" w:lineRule="auto"/>
              <w:rPr>
                <w:rFonts w:ascii="Calibri" w:eastAsia="Calibri" w:hAnsi="Calibri" w:cs="Calibri"/>
              </w:rPr>
            </w:pPr>
            <w:r w:rsidRPr="61870425">
              <w:rPr>
                <w:rFonts w:ascii="Calibri" w:eastAsia="Calibri" w:hAnsi="Calibri" w:cs="Calibri"/>
              </w:rPr>
              <w:lastRenderedPageBreak/>
              <w:t xml:space="preserve">Settings review and progress concerns shared from previous setting and </w:t>
            </w:r>
            <w:r w:rsidR="00D21BFB" w:rsidRPr="00D21BFB">
              <w:rPr>
                <w:rFonts w:ascii="Calibri" w:eastAsia="Calibri" w:hAnsi="Calibri" w:cs="Calibri"/>
              </w:rPr>
              <w:t>share concerns with any future settings</w:t>
            </w:r>
            <w:r w:rsidR="00D21BFB">
              <w:rPr>
                <w:rFonts w:ascii="Calibri" w:eastAsia="Calibri" w:hAnsi="Calibri" w:cs="Calibri"/>
              </w:rPr>
              <w:t>/schools.</w:t>
            </w:r>
          </w:p>
          <w:p w14:paraId="5565EAA7" w14:textId="2B1F2D1B" w:rsidR="4F2F42CB" w:rsidRDefault="4F2F42CB" w:rsidP="61870425">
            <w:pPr>
              <w:spacing w:line="257" w:lineRule="auto"/>
              <w:rPr>
                <w:rFonts w:ascii="Calibri" w:eastAsia="Calibri" w:hAnsi="Calibri" w:cs="Calibri"/>
              </w:rPr>
            </w:pPr>
          </w:p>
          <w:p w14:paraId="55DF54F2" w14:textId="52FCC260" w:rsidR="4F2F42CB" w:rsidRDefault="73C1FE30" w:rsidP="61870425">
            <w:pPr>
              <w:spacing w:line="257" w:lineRule="auto"/>
              <w:rPr>
                <w:rFonts w:ascii="Calibri" w:eastAsia="Calibri" w:hAnsi="Calibri" w:cs="Calibri"/>
              </w:rPr>
            </w:pPr>
            <w:r w:rsidRPr="73C1FE30">
              <w:rPr>
                <w:rFonts w:ascii="Calibri" w:eastAsia="Calibri" w:hAnsi="Calibri" w:cs="Calibri"/>
              </w:rPr>
              <w:t xml:space="preserve">The </w:t>
            </w:r>
            <w:r w:rsidR="00607181">
              <w:rPr>
                <w:rFonts w:ascii="Calibri" w:eastAsia="Calibri" w:hAnsi="Calibri" w:cs="Calibri"/>
              </w:rPr>
              <w:t>setting</w:t>
            </w:r>
            <w:r w:rsidRPr="73C1FE30">
              <w:rPr>
                <w:rFonts w:ascii="Calibri" w:eastAsia="Calibri" w:hAnsi="Calibri" w:cs="Calibri"/>
              </w:rPr>
              <w:t xml:space="preserve"> has links with community voluntary sector locally to signpost families in need- e</w:t>
            </w:r>
            <w:r w:rsidR="00607181">
              <w:rPr>
                <w:rFonts w:ascii="Calibri" w:eastAsia="Calibri" w:hAnsi="Calibri" w:cs="Calibri"/>
              </w:rPr>
              <w:t>.</w:t>
            </w:r>
            <w:r w:rsidRPr="73C1FE30">
              <w:rPr>
                <w:rFonts w:ascii="Calibri" w:eastAsia="Calibri" w:hAnsi="Calibri" w:cs="Calibri"/>
              </w:rPr>
              <w:t>g</w:t>
            </w:r>
            <w:r w:rsidR="00607181">
              <w:rPr>
                <w:rFonts w:ascii="Calibri" w:eastAsia="Calibri" w:hAnsi="Calibri" w:cs="Calibri"/>
              </w:rPr>
              <w:t>.</w:t>
            </w:r>
            <w:r w:rsidRPr="73C1FE30">
              <w:rPr>
                <w:rFonts w:ascii="Calibri" w:eastAsia="Calibri" w:hAnsi="Calibri" w:cs="Calibri"/>
              </w:rPr>
              <w:t xml:space="preserve"> finances, housing</w:t>
            </w:r>
          </w:p>
          <w:p w14:paraId="1C3FE016" w14:textId="4AAB2E26" w:rsidR="4F2F42CB" w:rsidRDefault="4F2F42CB" w:rsidP="61870425">
            <w:pPr>
              <w:spacing w:line="257" w:lineRule="auto"/>
              <w:rPr>
                <w:rFonts w:ascii="Calibri" w:eastAsia="Calibri" w:hAnsi="Calibri" w:cs="Calibri"/>
              </w:rPr>
            </w:pPr>
          </w:p>
          <w:p w14:paraId="0A302A70" w14:textId="11867B01" w:rsidR="4F2F42CB" w:rsidRDefault="73C1FE30" w:rsidP="61870425">
            <w:pPr>
              <w:spacing w:line="257" w:lineRule="auto"/>
              <w:rPr>
                <w:rFonts w:ascii="Calibri" w:eastAsia="Calibri" w:hAnsi="Calibri" w:cs="Calibri"/>
              </w:rPr>
            </w:pPr>
            <w:r w:rsidRPr="73C1FE30">
              <w:rPr>
                <w:rFonts w:ascii="Calibri" w:eastAsia="Calibri" w:hAnsi="Calibri" w:cs="Calibri"/>
              </w:rPr>
              <w:t xml:space="preserve">The </w:t>
            </w:r>
            <w:r w:rsidR="00607181">
              <w:rPr>
                <w:rFonts w:ascii="Calibri" w:eastAsia="Calibri" w:hAnsi="Calibri" w:cs="Calibri"/>
              </w:rPr>
              <w:t xml:space="preserve">setting </w:t>
            </w:r>
            <w:r w:rsidRPr="73C1FE30">
              <w:rPr>
                <w:rFonts w:ascii="Calibri" w:eastAsia="Calibri" w:hAnsi="Calibri" w:cs="Calibri"/>
              </w:rPr>
              <w:t>works in partnership with other agencies</w:t>
            </w:r>
            <w:r w:rsidR="0096600B">
              <w:rPr>
                <w:rFonts w:ascii="Calibri" w:eastAsia="Calibri" w:hAnsi="Calibri" w:cs="Calibri"/>
              </w:rPr>
              <w:t>.</w:t>
            </w:r>
            <w:r w:rsidRPr="73C1FE30">
              <w:rPr>
                <w:rFonts w:ascii="Calibri" w:eastAsia="Calibri" w:hAnsi="Calibri" w:cs="Calibri"/>
              </w:rPr>
              <w:t xml:space="preserve"> Concerns raised around neglect are shared with all settings where siblings may be on rol</w:t>
            </w:r>
            <w:r w:rsidR="0096600B">
              <w:rPr>
                <w:rFonts w:ascii="Calibri" w:eastAsia="Calibri" w:hAnsi="Calibri" w:cs="Calibri"/>
              </w:rPr>
              <w:t>l</w:t>
            </w:r>
            <w:r w:rsidRPr="73C1FE30">
              <w:rPr>
                <w:rFonts w:ascii="Calibri" w:eastAsia="Calibri" w:hAnsi="Calibri" w:cs="Calibri"/>
              </w:rPr>
              <w:t>.</w:t>
            </w:r>
          </w:p>
          <w:p w14:paraId="01AF7B07" w14:textId="4A8DE90E" w:rsidR="73C1FE30" w:rsidRDefault="73C1FE30" w:rsidP="73C1FE30">
            <w:pPr>
              <w:spacing w:line="257" w:lineRule="auto"/>
              <w:rPr>
                <w:rFonts w:ascii="Calibri" w:eastAsia="Calibri" w:hAnsi="Calibri" w:cs="Calibri"/>
              </w:rPr>
            </w:pPr>
          </w:p>
          <w:p w14:paraId="0142D3A1" w14:textId="240B5385" w:rsidR="73C1FE30" w:rsidRDefault="73C1FE30" w:rsidP="73C1FE30">
            <w:pPr>
              <w:spacing w:line="257" w:lineRule="auto"/>
              <w:rPr>
                <w:rFonts w:ascii="Calibri" w:eastAsia="Calibri" w:hAnsi="Calibri" w:cs="Calibri"/>
              </w:rPr>
            </w:pPr>
            <w:r w:rsidRPr="73C1FE30">
              <w:rPr>
                <w:rFonts w:ascii="Calibri" w:eastAsia="Calibri" w:hAnsi="Calibri" w:cs="Calibri"/>
              </w:rPr>
              <w:t xml:space="preserve">The </w:t>
            </w:r>
            <w:r w:rsidR="00607181">
              <w:rPr>
                <w:rFonts w:ascii="Calibri" w:eastAsia="Calibri" w:hAnsi="Calibri" w:cs="Calibri"/>
              </w:rPr>
              <w:t>setting</w:t>
            </w:r>
            <w:r w:rsidRPr="73C1FE30">
              <w:rPr>
                <w:rFonts w:ascii="Calibri" w:eastAsia="Calibri" w:hAnsi="Calibri" w:cs="Calibri"/>
              </w:rPr>
              <w:t xml:space="preserve"> uses the adult named professionals as needed for support and guidance when concerned about an </w:t>
            </w:r>
            <w:proofErr w:type="gramStart"/>
            <w:r w:rsidRPr="73C1FE30">
              <w:rPr>
                <w:rFonts w:ascii="Calibri" w:eastAsia="Calibri" w:hAnsi="Calibri" w:cs="Calibri"/>
              </w:rPr>
              <w:t>adults</w:t>
            </w:r>
            <w:proofErr w:type="gramEnd"/>
            <w:r w:rsidRPr="73C1FE30">
              <w:rPr>
                <w:rFonts w:ascii="Calibri" w:eastAsia="Calibri" w:hAnsi="Calibri" w:cs="Calibri"/>
              </w:rPr>
              <w:t xml:space="preserve"> mental health, drug and alcohol use or disabilities. </w:t>
            </w:r>
          </w:p>
          <w:p w14:paraId="2BDD4421" w14:textId="77777777" w:rsidR="008223A7" w:rsidRDefault="008223A7" w:rsidP="73C1FE30">
            <w:pPr>
              <w:spacing w:line="257" w:lineRule="auto"/>
              <w:rPr>
                <w:rFonts w:ascii="Calibri" w:eastAsia="Calibri" w:hAnsi="Calibri" w:cs="Calibri"/>
              </w:rPr>
            </w:pPr>
          </w:p>
          <w:p w14:paraId="74169F4A" w14:textId="6F29A22A" w:rsidR="4F2F42CB" w:rsidRDefault="008223A7" w:rsidP="4F2F42CB">
            <w:pPr>
              <w:spacing w:line="257" w:lineRule="auto"/>
              <w:rPr>
                <w:rFonts w:ascii="Calibri" w:eastAsia="Calibri" w:hAnsi="Calibri" w:cs="Calibri"/>
              </w:rPr>
            </w:pPr>
            <w:r>
              <w:rPr>
                <w:rFonts w:ascii="Calibri" w:eastAsia="Calibri" w:hAnsi="Calibri" w:cs="Calibri"/>
              </w:rPr>
              <w:t xml:space="preserve">The </w:t>
            </w:r>
            <w:r w:rsidR="00607181">
              <w:rPr>
                <w:rFonts w:ascii="Calibri" w:eastAsia="Calibri" w:hAnsi="Calibri" w:cs="Calibri"/>
              </w:rPr>
              <w:t>setting</w:t>
            </w:r>
            <w:r>
              <w:rPr>
                <w:rFonts w:ascii="Calibri" w:eastAsia="Calibri" w:hAnsi="Calibri" w:cs="Calibri"/>
              </w:rPr>
              <w:t xml:space="preserve"> understands that domestic abuse could be a feature of neglect.</w:t>
            </w:r>
          </w:p>
        </w:tc>
        <w:tc>
          <w:tcPr>
            <w:tcW w:w="5483" w:type="dxa"/>
            <w:shd w:val="clear" w:color="auto" w:fill="E2EFD9" w:themeFill="accent6" w:themeFillTint="33"/>
          </w:tcPr>
          <w:p w14:paraId="57F11CA8" w14:textId="433CFC60" w:rsidR="4F2F42CB" w:rsidRDefault="73C1FE30" w:rsidP="73C1FE30">
            <w:pPr>
              <w:rPr>
                <w:rFonts w:eastAsia="Calibri"/>
                <w:i/>
                <w:iCs/>
              </w:rPr>
            </w:pPr>
            <w:r w:rsidRPr="73C1FE30">
              <w:rPr>
                <w:rFonts w:eastAsia="Calibri"/>
                <w:i/>
                <w:iCs/>
              </w:rPr>
              <w:lastRenderedPageBreak/>
              <w:t xml:space="preserve"> </w:t>
            </w:r>
          </w:p>
          <w:p w14:paraId="47F17DA8" w14:textId="10881A51" w:rsidR="4F2F42CB" w:rsidRDefault="0003450C" w:rsidP="73C1FE30">
            <w:pPr>
              <w:rPr>
                <w:rFonts w:ascii="Calibri" w:eastAsia="Calibri" w:hAnsi="Calibri" w:cs="Calibri"/>
              </w:rPr>
            </w:pPr>
            <w:hyperlink r:id="rId26">
              <w:r w:rsidR="73C1FE30" w:rsidRPr="73C1FE30">
                <w:rPr>
                  <w:rStyle w:val="Hyperlink"/>
                  <w:rFonts w:ascii="Calibri" w:eastAsia="Calibri" w:hAnsi="Calibri" w:cs="Calibri"/>
                </w:rPr>
                <w:t>Neglect - Oxfordshire Safeguarding Children Board (oscb.org.uk)</w:t>
              </w:r>
            </w:hyperlink>
          </w:p>
          <w:p w14:paraId="4969E3CC" w14:textId="7D0565B4" w:rsidR="4F2F42CB" w:rsidRDefault="4F2F42CB" w:rsidP="73C1FE30">
            <w:pPr>
              <w:rPr>
                <w:rFonts w:ascii="Calibri" w:eastAsia="Calibri" w:hAnsi="Calibri" w:cs="Calibri"/>
              </w:rPr>
            </w:pPr>
          </w:p>
          <w:p w14:paraId="10EC9D94" w14:textId="4BC607D7" w:rsidR="4F2F42CB" w:rsidRDefault="4F2F42CB" w:rsidP="73C1FE30">
            <w:pPr>
              <w:rPr>
                <w:rFonts w:ascii="Calibri" w:eastAsia="Calibri" w:hAnsi="Calibri" w:cs="Calibri"/>
              </w:rPr>
            </w:pPr>
          </w:p>
          <w:p w14:paraId="7EF39DF4" w14:textId="05B55F34" w:rsidR="4F2F42CB" w:rsidRDefault="73C1FE30" w:rsidP="73C1FE30">
            <w:pPr>
              <w:rPr>
                <w:rFonts w:ascii="Calibri" w:eastAsia="Calibri" w:hAnsi="Calibri" w:cs="Calibri"/>
              </w:rPr>
            </w:pPr>
            <w:r w:rsidRPr="73C1FE30">
              <w:rPr>
                <w:rFonts w:ascii="Calibri" w:eastAsia="Calibri" w:hAnsi="Calibri" w:cs="Calibri"/>
              </w:rPr>
              <w:t>(This section can be personalised for services in your own community)</w:t>
            </w:r>
          </w:p>
          <w:p w14:paraId="4521CEAD" w14:textId="145E8738" w:rsidR="4F2F42CB" w:rsidRDefault="0003450C" w:rsidP="73C1FE30">
            <w:pPr>
              <w:rPr>
                <w:rFonts w:ascii="Calibri" w:eastAsia="Calibri" w:hAnsi="Calibri" w:cs="Calibri"/>
              </w:rPr>
            </w:pPr>
            <w:hyperlink r:id="rId27">
              <w:r w:rsidR="73C1FE30" w:rsidRPr="73C1FE30">
                <w:rPr>
                  <w:rStyle w:val="Hyperlink"/>
                  <w:rFonts w:ascii="Calibri" w:eastAsia="Calibri" w:hAnsi="Calibri" w:cs="Calibri"/>
                </w:rPr>
                <w:t>Early Help and the Locality Community Support Service (LCSS) - Oxfordshire Safeguarding Children Board (oscb.org.uk)-</w:t>
              </w:r>
            </w:hyperlink>
            <w:r w:rsidR="73C1FE30" w:rsidRPr="73C1FE30">
              <w:rPr>
                <w:rFonts w:ascii="Calibri" w:eastAsia="Calibri" w:hAnsi="Calibri" w:cs="Calibri"/>
              </w:rPr>
              <w:t xml:space="preserve"> LCSS can support with networking and links to other agencies.</w:t>
            </w:r>
          </w:p>
          <w:p w14:paraId="10A7DAAC" w14:textId="6DA90ABA" w:rsidR="4F2F42CB" w:rsidRDefault="4F2F42CB" w:rsidP="73C1FE30">
            <w:pPr>
              <w:rPr>
                <w:rFonts w:ascii="Calibri" w:eastAsia="Calibri" w:hAnsi="Calibri" w:cs="Calibri"/>
              </w:rPr>
            </w:pPr>
          </w:p>
          <w:p w14:paraId="0C309663" w14:textId="73642966" w:rsidR="4F2F42CB" w:rsidRDefault="0003450C" w:rsidP="73C1FE30">
            <w:pPr>
              <w:rPr>
                <w:rFonts w:ascii="Calibri" w:eastAsia="Calibri" w:hAnsi="Calibri" w:cs="Calibri"/>
              </w:rPr>
            </w:pPr>
            <w:hyperlink r:id="rId28">
              <w:r w:rsidR="73C1FE30" w:rsidRPr="73C1FE30">
                <w:rPr>
                  <w:rStyle w:val="Hyperlink"/>
                  <w:rFonts w:ascii="Calibri" w:eastAsia="Calibri" w:hAnsi="Calibri" w:cs="Calibri"/>
                </w:rPr>
                <w:t>Financial-fact-sheets-for-supporting-families-2022.docx (live.com)</w:t>
              </w:r>
            </w:hyperlink>
          </w:p>
          <w:p w14:paraId="16585D6E" w14:textId="1C113584" w:rsidR="4F2F42CB" w:rsidRDefault="4F2F42CB" w:rsidP="73C1FE30">
            <w:pPr>
              <w:rPr>
                <w:rFonts w:ascii="Calibri" w:eastAsia="Calibri" w:hAnsi="Calibri" w:cs="Calibri"/>
              </w:rPr>
            </w:pPr>
          </w:p>
          <w:p w14:paraId="70E9F335" w14:textId="1DA5EC3A" w:rsidR="4F2F42CB" w:rsidRDefault="0003450C" w:rsidP="73C1FE30">
            <w:pPr>
              <w:rPr>
                <w:rFonts w:ascii="Calibri" w:eastAsia="Calibri" w:hAnsi="Calibri" w:cs="Calibri"/>
              </w:rPr>
            </w:pPr>
            <w:hyperlink r:id="rId29">
              <w:r w:rsidR="73C1FE30" w:rsidRPr="73C1FE30">
                <w:rPr>
                  <w:rStyle w:val="Hyperlink"/>
                  <w:rFonts w:ascii="Calibri" w:eastAsia="Calibri" w:hAnsi="Calibri" w:cs="Calibri"/>
                </w:rPr>
                <w:t>Family Information Service | Practitioner Toolkit (oxfordshire.gov.uk)</w:t>
              </w:r>
            </w:hyperlink>
          </w:p>
          <w:p w14:paraId="1ECDB976" w14:textId="58757A24" w:rsidR="4F2F42CB" w:rsidRDefault="4F2F42CB" w:rsidP="73C1FE30">
            <w:pPr>
              <w:rPr>
                <w:rFonts w:ascii="Calibri" w:eastAsia="Calibri" w:hAnsi="Calibri" w:cs="Calibri"/>
              </w:rPr>
            </w:pPr>
          </w:p>
          <w:p w14:paraId="15CB2E4B" w14:textId="77777777" w:rsidR="4F2F42CB" w:rsidRDefault="0003450C" w:rsidP="73C1FE30">
            <w:pPr>
              <w:rPr>
                <w:rStyle w:val="Hyperlink"/>
                <w:rFonts w:ascii="Calibri" w:eastAsia="Calibri" w:hAnsi="Calibri" w:cs="Calibri"/>
              </w:rPr>
            </w:pPr>
            <w:hyperlink r:id="rId30">
              <w:r w:rsidR="73C1FE30" w:rsidRPr="73C1FE30">
                <w:rPr>
                  <w:rStyle w:val="Hyperlink"/>
                  <w:rFonts w:ascii="Calibri" w:eastAsia="Calibri" w:hAnsi="Calibri" w:cs="Calibri"/>
                </w:rPr>
                <w:t>Named Professionals in Adult Services - Oxfordshire Safeguarding Children Board (oscb.org.uk)</w:t>
              </w:r>
            </w:hyperlink>
          </w:p>
          <w:p w14:paraId="71E92281" w14:textId="77777777" w:rsidR="008223A7" w:rsidRDefault="008223A7" w:rsidP="73C1FE30">
            <w:pPr>
              <w:rPr>
                <w:rStyle w:val="Hyperlink"/>
              </w:rPr>
            </w:pPr>
          </w:p>
          <w:p w14:paraId="2B253872" w14:textId="77777777" w:rsidR="008223A7" w:rsidRDefault="008223A7" w:rsidP="73C1FE30">
            <w:pPr>
              <w:rPr>
                <w:rStyle w:val="Hyperlink"/>
              </w:rPr>
            </w:pPr>
          </w:p>
          <w:p w14:paraId="337B55F9" w14:textId="6F4B6378" w:rsidR="008223A7" w:rsidRDefault="0003450C" w:rsidP="73C1FE30">
            <w:pPr>
              <w:rPr>
                <w:rFonts w:ascii="Calibri" w:eastAsia="Calibri" w:hAnsi="Calibri" w:cs="Calibri"/>
              </w:rPr>
            </w:pPr>
            <w:hyperlink r:id="rId31" w:history="1">
              <w:r w:rsidR="008223A7" w:rsidRPr="008223A7">
                <w:rPr>
                  <w:color w:val="0000FF"/>
                  <w:u w:val="single"/>
                </w:rPr>
                <w:t>Operation Encompass</w:t>
              </w:r>
            </w:hyperlink>
          </w:p>
        </w:tc>
        <w:tc>
          <w:tcPr>
            <w:tcW w:w="2328" w:type="dxa"/>
            <w:shd w:val="clear" w:color="auto" w:fill="E2EFD9" w:themeFill="accent6" w:themeFillTint="33"/>
          </w:tcPr>
          <w:p w14:paraId="5747021B" w14:textId="27DA1A47" w:rsidR="4F2F42CB" w:rsidRDefault="73C1FE30" w:rsidP="73C1FE30">
            <w:r w:rsidRPr="73C1FE30">
              <w:lastRenderedPageBreak/>
              <w:t xml:space="preserve">The </w:t>
            </w:r>
            <w:r w:rsidR="002546CC">
              <w:t>setting</w:t>
            </w:r>
            <w:r w:rsidRPr="73C1FE30">
              <w:t xml:space="preserve"> are supporting families with the appropriate multi-agency professionals from statutory and </w:t>
            </w:r>
            <w:r w:rsidR="00753BCF" w:rsidRPr="73C1FE30">
              <w:t>voluntary</w:t>
            </w:r>
            <w:r w:rsidRPr="73C1FE30">
              <w:t xml:space="preserve"> partners.</w:t>
            </w:r>
          </w:p>
          <w:p w14:paraId="502441AA" w14:textId="0B7D4C60" w:rsidR="4F2F42CB" w:rsidRDefault="4F2F42CB" w:rsidP="73C1FE30"/>
          <w:p w14:paraId="33DE787C" w14:textId="7D3D397E" w:rsidR="4F2F42CB" w:rsidRDefault="73C1FE30" w:rsidP="73C1FE30">
            <w:r w:rsidRPr="73C1FE30">
              <w:t>The s</w:t>
            </w:r>
            <w:r w:rsidR="002546CC">
              <w:t>etting</w:t>
            </w:r>
            <w:r w:rsidRPr="73C1FE30">
              <w:t xml:space="preserve"> are not supporting a family in isolation unless it is safe to do so.</w:t>
            </w:r>
          </w:p>
          <w:p w14:paraId="2E389916" w14:textId="4541192C" w:rsidR="4F2F42CB" w:rsidRDefault="4F2F42CB" w:rsidP="73C1FE30"/>
          <w:p w14:paraId="04222C2C" w14:textId="55403A18" w:rsidR="4F2F42CB" w:rsidRDefault="73C1FE30" w:rsidP="4F2F42CB">
            <w:r w:rsidRPr="73C1FE30">
              <w:t xml:space="preserve">The </w:t>
            </w:r>
            <w:r w:rsidR="002546CC">
              <w:t>setting</w:t>
            </w:r>
            <w:r w:rsidRPr="73C1FE30">
              <w:t xml:space="preserve"> have links with the services in their community and share this with families.</w:t>
            </w:r>
          </w:p>
        </w:tc>
      </w:tr>
      <w:tr w:rsidR="4F2F42CB" w14:paraId="031620E5" w14:textId="77777777" w:rsidTr="00753BCF">
        <w:trPr>
          <w:trHeight w:val="300"/>
        </w:trPr>
        <w:tc>
          <w:tcPr>
            <w:tcW w:w="1495" w:type="dxa"/>
            <w:shd w:val="clear" w:color="auto" w:fill="E2EFD9" w:themeFill="accent6" w:themeFillTint="33"/>
          </w:tcPr>
          <w:p w14:paraId="677B4DE8" w14:textId="2C83E8F9" w:rsidR="0E5639BF" w:rsidRDefault="0E5639BF" w:rsidP="4F2F42CB">
            <w:r w:rsidRPr="4F2F42CB">
              <w:lastRenderedPageBreak/>
              <w:t>Early Help</w:t>
            </w:r>
          </w:p>
        </w:tc>
        <w:tc>
          <w:tcPr>
            <w:tcW w:w="6082" w:type="dxa"/>
            <w:shd w:val="clear" w:color="auto" w:fill="E2EFD9" w:themeFill="accent6" w:themeFillTint="33"/>
          </w:tcPr>
          <w:p w14:paraId="0CEFD306" w14:textId="25BE68D0" w:rsidR="67A308C2" w:rsidRDefault="67A308C2" w:rsidP="4F2F42CB">
            <w:pPr>
              <w:spacing w:line="257" w:lineRule="auto"/>
              <w:rPr>
                <w:rFonts w:ascii="Calibri" w:eastAsia="Calibri" w:hAnsi="Calibri" w:cs="Calibri"/>
              </w:rPr>
            </w:pPr>
            <w:r w:rsidRPr="61870425">
              <w:rPr>
                <w:rFonts w:ascii="Calibri" w:eastAsia="Calibri" w:hAnsi="Calibri" w:cs="Calibri"/>
              </w:rPr>
              <w:t xml:space="preserve">The </w:t>
            </w:r>
            <w:r w:rsidR="00607181">
              <w:rPr>
                <w:rFonts w:ascii="Calibri" w:eastAsia="Calibri" w:hAnsi="Calibri" w:cs="Calibri"/>
              </w:rPr>
              <w:t>setting</w:t>
            </w:r>
            <w:r w:rsidRPr="61870425">
              <w:rPr>
                <w:rFonts w:ascii="Calibri" w:eastAsia="Calibri" w:hAnsi="Calibri" w:cs="Calibri"/>
              </w:rPr>
              <w:t xml:space="preserve"> positively promotes Early Help</w:t>
            </w:r>
            <w:r w:rsidR="37DEF790" w:rsidRPr="61870425">
              <w:rPr>
                <w:rFonts w:ascii="Calibri" w:eastAsia="Calibri" w:hAnsi="Calibri" w:cs="Calibri"/>
              </w:rPr>
              <w:t xml:space="preserve"> and strong relationships with families and carers.</w:t>
            </w:r>
          </w:p>
          <w:p w14:paraId="717CDC55" w14:textId="0BD9F529" w:rsidR="61870425" w:rsidRDefault="61870425" w:rsidP="61870425">
            <w:pPr>
              <w:spacing w:line="257" w:lineRule="auto"/>
              <w:rPr>
                <w:rFonts w:ascii="Calibri" w:eastAsia="Calibri" w:hAnsi="Calibri" w:cs="Calibri"/>
              </w:rPr>
            </w:pPr>
          </w:p>
          <w:p w14:paraId="3C1C24D5" w14:textId="3A33F738" w:rsidR="008223A7" w:rsidRDefault="67A308C2" w:rsidP="4F2F42CB">
            <w:pPr>
              <w:spacing w:line="257" w:lineRule="auto"/>
              <w:rPr>
                <w:rFonts w:ascii="Calibri" w:eastAsia="Calibri" w:hAnsi="Calibri" w:cs="Calibri"/>
              </w:rPr>
            </w:pPr>
            <w:r w:rsidRPr="61870425">
              <w:rPr>
                <w:rFonts w:ascii="Calibri" w:eastAsia="Calibri" w:hAnsi="Calibri" w:cs="Calibri"/>
              </w:rPr>
              <w:t xml:space="preserve">Strengths and Needs / Early Help information is accessible to parents / carers via </w:t>
            </w:r>
            <w:r w:rsidR="00607181">
              <w:rPr>
                <w:rFonts w:ascii="Calibri" w:eastAsia="Calibri" w:hAnsi="Calibri" w:cs="Calibri"/>
              </w:rPr>
              <w:t>the setting’s</w:t>
            </w:r>
            <w:r w:rsidRPr="61870425">
              <w:rPr>
                <w:rFonts w:ascii="Calibri" w:eastAsia="Calibri" w:hAnsi="Calibri" w:cs="Calibri"/>
              </w:rPr>
              <w:t xml:space="preserve"> website / newsletters/ noticeboards</w:t>
            </w:r>
            <w:r w:rsidR="008223A7">
              <w:rPr>
                <w:rFonts w:ascii="Calibri" w:eastAsia="Calibri" w:hAnsi="Calibri" w:cs="Calibri"/>
              </w:rPr>
              <w:t xml:space="preserve">. </w:t>
            </w:r>
          </w:p>
          <w:p w14:paraId="073750C2" w14:textId="77777777" w:rsidR="0096600B" w:rsidRDefault="0096600B" w:rsidP="4F2F42CB">
            <w:pPr>
              <w:spacing w:line="257" w:lineRule="auto"/>
              <w:rPr>
                <w:rFonts w:ascii="Calibri" w:eastAsia="Calibri" w:hAnsi="Calibri" w:cs="Calibri"/>
              </w:rPr>
            </w:pPr>
          </w:p>
          <w:p w14:paraId="18CC4672" w14:textId="3BECDDDD" w:rsidR="67A308C2" w:rsidRDefault="008223A7" w:rsidP="4F2F42CB">
            <w:pPr>
              <w:spacing w:line="257" w:lineRule="auto"/>
              <w:rPr>
                <w:rFonts w:ascii="Calibri" w:eastAsia="Calibri" w:hAnsi="Calibri" w:cs="Calibri"/>
              </w:rPr>
            </w:pPr>
            <w:r>
              <w:rPr>
                <w:rFonts w:ascii="Calibri" w:eastAsia="Calibri" w:hAnsi="Calibri" w:cs="Calibri"/>
              </w:rPr>
              <w:t xml:space="preserve">Additional key safeguarding messages are promoted </w:t>
            </w:r>
            <w:r w:rsidR="00D33B87">
              <w:rPr>
                <w:rFonts w:ascii="Calibri" w:eastAsia="Calibri" w:hAnsi="Calibri" w:cs="Calibri"/>
              </w:rPr>
              <w:t xml:space="preserve">to families </w:t>
            </w:r>
            <w:r w:rsidR="06633A6E" w:rsidRPr="61870425">
              <w:rPr>
                <w:rFonts w:ascii="Calibri" w:eastAsia="Calibri" w:hAnsi="Calibri" w:cs="Calibri"/>
              </w:rPr>
              <w:t>e</w:t>
            </w:r>
            <w:r w:rsidR="00607181">
              <w:rPr>
                <w:rFonts w:ascii="Calibri" w:eastAsia="Calibri" w:hAnsi="Calibri" w:cs="Calibri"/>
              </w:rPr>
              <w:t>.</w:t>
            </w:r>
            <w:r w:rsidR="06633A6E" w:rsidRPr="61870425">
              <w:rPr>
                <w:rFonts w:ascii="Calibri" w:eastAsia="Calibri" w:hAnsi="Calibri" w:cs="Calibri"/>
              </w:rPr>
              <w:t>g</w:t>
            </w:r>
            <w:r w:rsidR="00607181">
              <w:rPr>
                <w:rFonts w:ascii="Calibri" w:eastAsia="Calibri" w:hAnsi="Calibri" w:cs="Calibri"/>
              </w:rPr>
              <w:t>.</w:t>
            </w:r>
            <w:r w:rsidR="06633A6E" w:rsidRPr="61870425">
              <w:rPr>
                <w:rFonts w:ascii="Calibri" w:eastAsia="Calibri" w:hAnsi="Calibri" w:cs="Calibri"/>
              </w:rPr>
              <w:t xml:space="preserve"> safe sleep</w:t>
            </w:r>
            <w:r w:rsidR="0096600B">
              <w:rPr>
                <w:rFonts w:ascii="Calibri" w:eastAsia="Calibri" w:hAnsi="Calibri" w:cs="Calibri"/>
              </w:rPr>
              <w:t>, choking, children and dogs</w:t>
            </w:r>
            <w:r w:rsidR="00316E2A">
              <w:rPr>
                <w:rFonts w:ascii="Calibri" w:eastAsia="Calibri" w:hAnsi="Calibri" w:cs="Calibri"/>
              </w:rPr>
              <w:t>, water safety</w:t>
            </w:r>
          </w:p>
          <w:p w14:paraId="4A0353C1" w14:textId="44CE6F7A" w:rsidR="61870425" w:rsidRDefault="61870425" w:rsidP="61870425">
            <w:pPr>
              <w:spacing w:line="257" w:lineRule="auto"/>
              <w:rPr>
                <w:rFonts w:ascii="Calibri" w:eastAsia="Calibri" w:hAnsi="Calibri" w:cs="Calibri"/>
              </w:rPr>
            </w:pPr>
          </w:p>
          <w:p w14:paraId="5FEE6261" w14:textId="2D3A1602" w:rsidR="00D33B87" w:rsidRDefault="00CC55B1" w:rsidP="61870425">
            <w:pPr>
              <w:spacing w:line="257" w:lineRule="auto"/>
              <w:rPr>
                <w:rFonts w:ascii="Calibri" w:eastAsia="Calibri" w:hAnsi="Calibri" w:cs="Calibri"/>
              </w:rPr>
            </w:pPr>
            <w:r>
              <w:rPr>
                <w:rFonts w:ascii="Calibri" w:eastAsia="Calibri" w:hAnsi="Calibri" w:cs="Calibri"/>
              </w:rPr>
              <w:t xml:space="preserve">If the </w:t>
            </w:r>
            <w:r w:rsidR="00607181">
              <w:rPr>
                <w:rFonts w:ascii="Calibri" w:eastAsia="Calibri" w:hAnsi="Calibri" w:cs="Calibri"/>
              </w:rPr>
              <w:t>setting</w:t>
            </w:r>
            <w:r>
              <w:rPr>
                <w:rFonts w:ascii="Calibri" w:eastAsia="Calibri" w:hAnsi="Calibri" w:cs="Calibri"/>
              </w:rPr>
              <w:t xml:space="preserve"> is offering practical support to meet a child’s needs e</w:t>
            </w:r>
            <w:r w:rsidR="002546CC">
              <w:rPr>
                <w:rFonts w:ascii="Calibri" w:eastAsia="Calibri" w:hAnsi="Calibri" w:cs="Calibri"/>
              </w:rPr>
              <w:t>.</w:t>
            </w:r>
            <w:r>
              <w:rPr>
                <w:rFonts w:ascii="Calibri" w:eastAsia="Calibri" w:hAnsi="Calibri" w:cs="Calibri"/>
              </w:rPr>
              <w:t>g</w:t>
            </w:r>
            <w:r w:rsidR="002546CC">
              <w:rPr>
                <w:rFonts w:ascii="Calibri" w:eastAsia="Calibri" w:hAnsi="Calibri" w:cs="Calibri"/>
              </w:rPr>
              <w:t>.</w:t>
            </w:r>
            <w:r>
              <w:rPr>
                <w:rFonts w:ascii="Calibri" w:eastAsia="Calibri" w:hAnsi="Calibri" w:cs="Calibri"/>
              </w:rPr>
              <w:t xml:space="preserve"> washing clothes, providing equipment, feeding children then in addition the </w:t>
            </w:r>
            <w:r w:rsidR="002546CC">
              <w:rPr>
                <w:rFonts w:ascii="Calibri" w:eastAsia="Calibri" w:hAnsi="Calibri" w:cs="Calibri"/>
              </w:rPr>
              <w:t>setting</w:t>
            </w:r>
            <w:r>
              <w:rPr>
                <w:rFonts w:ascii="Calibri" w:eastAsia="Calibri" w:hAnsi="Calibri" w:cs="Calibri"/>
              </w:rPr>
              <w:t xml:space="preserve"> will engage the family through Early Help to understand what support is needed so parent/carers can meet their own children’s needs. This ensures the </w:t>
            </w:r>
            <w:r w:rsidR="002546CC">
              <w:rPr>
                <w:rFonts w:ascii="Calibri" w:eastAsia="Calibri" w:hAnsi="Calibri" w:cs="Calibri"/>
              </w:rPr>
              <w:t>setting</w:t>
            </w:r>
            <w:r>
              <w:rPr>
                <w:rFonts w:ascii="Calibri" w:eastAsia="Calibri" w:hAnsi="Calibri" w:cs="Calibri"/>
              </w:rPr>
              <w:t xml:space="preserve"> do not mask unmet needs by parent/carers.</w:t>
            </w:r>
          </w:p>
          <w:p w14:paraId="76FCAE9C" w14:textId="77777777" w:rsidR="00D33B87" w:rsidRDefault="00D33B87" w:rsidP="61870425">
            <w:pPr>
              <w:spacing w:line="257" w:lineRule="auto"/>
              <w:rPr>
                <w:rFonts w:ascii="Calibri" w:eastAsia="Calibri" w:hAnsi="Calibri" w:cs="Calibri"/>
              </w:rPr>
            </w:pPr>
          </w:p>
          <w:p w14:paraId="1108B83A" w14:textId="286B1B5A" w:rsidR="30946FF0" w:rsidRDefault="00AD4B92" w:rsidP="61870425">
            <w:pPr>
              <w:spacing w:line="257" w:lineRule="auto"/>
              <w:rPr>
                <w:rFonts w:ascii="Calibri" w:eastAsia="Calibri" w:hAnsi="Calibri" w:cs="Calibri"/>
              </w:rPr>
            </w:pPr>
            <w:r>
              <w:rPr>
                <w:rFonts w:ascii="Calibri" w:eastAsia="Calibri" w:hAnsi="Calibri" w:cs="Calibri"/>
              </w:rPr>
              <w:t xml:space="preserve">Safeguarding staff </w:t>
            </w:r>
            <w:r w:rsidR="30946FF0" w:rsidRPr="61870425">
              <w:rPr>
                <w:rFonts w:ascii="Calibri" w:eastAsia="Calibri" w:hAnsi="Calibri" w:cs="Calibri"/>
              </w:rPr>
              <w:t>are trained in Early Help</w:t>
            </w:r>
            <w:r>
              <w:rPr>
                <w:rFonts w:ascii="Calibri" w:eastAsia="Calibri" w:hAnsi="Calibri" w:cs="Calibri"/>
              </w:rPr>
              <w:t>.</w:t>
            </w:r>
          </w:p>
          <w:p w14:paraId="4F9358E9" w14:textId="77777777" w:rsidR="00AD4B92" w:rsidRDefault="00AD4B92" w:rsidP="61870425">
            <w:pPr>
              <w:spacing w:line="257" w:lineRule="auto"/>
              <w:rPr>
                <w:rFonts w:ascii="Calibri" w:eastAsia="Calibri" w:hAnsi="Calibri" w:cs="Calibri"/>
              </w:rPr>
            </w:pPr>
          </w:p>
          <w:p w14:paraId="7F7E5897" w14:textId="3F541C60" w:rsidR="00AD4B92" w:rsidRDefault="00AD4B92" w:rsidP="61870425">
            <w:pPr>
              <w:spacing w:line="257" w:lineRule="auto"/>
              <w:rPr>
                <w:rFonts w:ascii="Calibri" w:eastAsia="Calibri" w:hAnsi="Calibri" w:cs="Calibri"/>
              </w:rPr>
            </w:pPr>
            <w:r>
              <w:rPr>
                <w:rFonts w:ascii="Calibri" w:eastAsia="Calibri" w:hAnsi="Calibri" w:cs="Calibri"/>
              </w:rPr>
              <w:t xml:space="preserve">The </w:t>
            </w:r>
            <w:r w:rsidR="002546CC">
              <w:rPr>
                <w:rFonts w:ascii="Calibri" w:eastAsia="Calibri" w:hAnsi="Calibri" w:cs="Calibri"/>
              </w:rPr>
              <w:t>setting</w:t>
            </w:r>
            <w:r>
              <w:rPr>
                <w:rFonts w:ascii="Calibri" w:eastAsia="Calibri" w:hAnsi="Calibri" w:cs="Calibri"/>
              </w:rPr>
              <w:t xml:space="preserve"> completes home visits where appropriate because of attendance, to assess home conditions or as a way to engage families. </w:t>
            </w:r>
          </w:p>
          <w:p w14:paraId="2F3D98A1" w14:textId="77777777" w:rsidR="00AD4B92" w:rsidRDefault="00AD4B92" w:rsidP="61870425">
            <w:pPr>
              <w:spacing w:line="257" w:lineRule="auto"/>
              <w:rPr>
                <w:rFonts w:ascii="Calibri" w:eastAsia="Calibri" w:hAnsi="Calibri" w:cs="Calibri"/>
              </w:rPr>
            </w:pPr>
          </w:p>
          <w:p w14:paraId="68BDA5C9" w14:textId="07ABA7B7" w:rsidR="00AD4B92" w:rsidRDefault="002546CC" w:rsidP="61870425">
            <w:pPr>
              <w:spacing w:line="257" w:lineRule="auto"/>
              <w:rPr>
                <w:rFonts w:ascii="Calibri" w:eastAsia="Calibri" w:hAnsi="Calibri" w:cs="Calibri"/>
              </w:rPr>
            </w:pPr>
            <w:r>
              <w:rPr>
                <w:rFonts w:ascii="Calibri" w:eastAsia="Calibri" w:hAnsi="Calibri" w:cs="Calibri"/>
              </w:rPr>
              <w:t xml:space="preserve">The setting </w:t>
            </w:r>
            <w:r w:rsidR="00AD4B92">
              <w:rPr>
                <w:rFonts w:ascii="Calibri" w:eastAsia="Calibri" w:hAnsi="Calibri" w:cs="Calibri"/>
              </w:rPr>
              <w:t xml:space="preserve">support parents to understand about supervision of children in relation to </w:t>
            </w:r>
            <w:r>
              <w:rPr>
                <w:rFonts w:ascii="Calibri" w:eastAsia="Calibri" w:hAnsi="Calibri" w:cs="Calibri"/>
              </w:rPr>
              <w:t>general safety</w:t>
            </w:r>
            <w:r w:rsidR="00316E2A">
              <w:rPr>
                <w:rFonts w:ascii="Calibri" w:eastAsia="Calibri" w:hAnsi="Calibri" w:cs="Calibri"/>
              </w:rPr>
              <w:t>,</w:t>
            </w:r>
            <w:r w:rsidR="00560788">
              <w:rPr>
                <w:rFonts w:ascii="Calibri" w:eastAsia="Calibri" w:hAnsi="Calibri" w:cs="Calibri"/>
              </w:rPr>
              <w:t xml:space="preserve"> home safety,</w:t>
            </w:r>
            <w:r w:rsidR="00316E2A">
              <w:t xml:space="preserve"> home alone</w:t>
            </w:r>
            <w:r w:rsidR="00AD4B92">
              <w:rPr>
                <w:rFonts w:ascii="Calibri" w:eastAsia="Calibri" w:hAnsi="Calibri" w:cs="Calibri"/>
              </w:rPr>
              <w:t xml:space="preserve"> and internet safety.</w:t>
            </w:r>
          </w:p>
          <w:p w14:paraId="29663F69" w14:textId="77777777" w:rsidR="30946FF0" w:rsidRDefault="30946FF0" w:rsidP="4F2F42CB">
            <w:pPr>
              <w:spacing w:line="257" w:lineRule="auto"/>
              <w:rPr>
                <w:rFonts w:ascii="Calibri" w:eastAsia="Calibri" w:hAnsi="Calibri" w:cs="Calibri"/>
              </w:rPr>
            </w:pPr>
          </w:p>
          <w:p w14:paraId="1EC8B322" w14:textId="2685283C" w:rsidR="0096600B" w:rsidRDefault="0096600B" w:rsidP="00316E2A">
            <w:pPr>
              <w:spacing w:line="257" w:lineRule="auto"/>
              <w:rPr>
                <w:rFonts w:ascii="Calibri" w:eastAsia="Calibri" w:hAnsi="Calibri" w:cs="Calibri"/>
              </w:rPr>
            </w:pPr>
          </w:p>
        </w:tc>
        <w:tc>
          <w:tcPr>
            <w:tcW w:w="5483" w:type="dxa"/>
            <w:shd w:val="clear" w:color="auto" w:fill="E2EFD9" w:themeFill="accent6" w:themeFillTint="33"/>
          </w:tcPr>
          <w:p w14:paraId="76C65969" w14:textId="6B7B3987" w:rsidR="4F2F42CB" w:rsidRPr="00560788" w:rsidRDefault="0003450C" w:rsidP="73C1FE30">
            <w:pPr>
              <w:rPr>
                <w:rFonts w:eastAsia="Segoe UI" w:cstheme="minorHAnsi"/>
              </w:rPr>
            </w:pPr>
            <w:hyperlink r:id="rId32">
              <w:r w:rsidR="73C1FE30" w:rsidRPr="00560788">
                <w:rPr>
                  <w:rStyle w:val="Hyperlink"/>
                  <w:rFonts w:eastAsia="Segoe UI" w:cstheme="minorHAnsi"/>
                </w:rPr>
                <w:t>Early-help-guide-for-families-Sept-2023.pdf (oscb.org.uk)</w:t>
              </w:r>
            </w:hyperlink>
          </w:p>
          <w:p w14:paraId="4C9C263C" w14:textId="56A338FD" w:rsidR="4F2F42CB" w:rsidRPr="00560788" w:rsidRDefault="4F2F42CB" w:rsidP="73C1FE30">
            <w:pPr>
              <w:rPr>
                <w:rFonts w:eastAsia="Segoe UI" w:cstheme="minorHAnsi"/>
              </w:rPr>
            </w:pPr>
          </w:p>
          <w:p w14:paraId="226F870E" w14:textId="1B2644D6" w:rsidR="4F2F42CB" w:rsidRPr="00560788" w:rsidRDefault="0003450C" w:rsidP="73C1FE30">
            <w:pPr>
              <w:rPr>
                <w:rFonts w:eastAsia="Calibri" w:cstheme="minorHAnsi"/>
              </w:rPr>
            </w:pPr>
            <w:hyperlink r:id="rId33">
              <w:r w:rsidR="73C1FE30" w:rsidRPr="00560788">
                <w:rPr>
                  <w:rStyle w:val="Hyperlink"/>
                  <w:rFonts w:eastAsia="Segoe UI" w:cstheme="minorHAnsi"/>
                </w:rPr>
                <w:t>https://www.oscb.org.uk/practitioners-volunteers/locality-and-community-support-service-early-help/</w:t>
              </w:r>
            </w:hyperlink>
          </w:p>
          <w:p w14:paraId="7CFD6E10" w14:textId="0AFECB05" w:rsidR="4F2F42CB" w:rsidRDefault="4F2F42CB" w:rsidP="73C1FE30">
            <w:pPr>
              <w:rPr>
                <w:rFonts w:ascii="Segoe UI" w:eastAsia="Segoe UI" w:hAnsi="Segoe UI" w:cs="Segoe UI"/>
                <w:color w:val="000000" w:themeColor="text1"/>
                <w:sz w:val="18"/>
                <w:szCs w:val="18"/>
              </w:rPr>
            </w:pPr>
          </w:p>
          <w:p w14:paraId="524E0F46" w14:textId="4B9B8A6B" w:rsidR="4F2F42CB" w:rsidRDefault="0003450C" w:rsidP="73C1FE30">
            <w:pPr>
              <w:rPr>
                <w:rFonts w:ascii="Calibri" w:eastAsia="Calibri" w:hAnsi="Calibri" w:cs="Calibri"/>
              </w:rPr>
            </w:pPr>
            <w:hyperlink r:id="rId34">
              <w:r w:rsidR="73C1FE30" w:rsidRPr="73C1FE30">
                <w:rPr>
                  <w:rStyle w:val="Hyperlink"/>
                  <w:rFonts w:ascii="Calibri" w:eastAsia="Calibri" w:hAnsi="Calibri" w:cs="Calibri"/>
                </w:rPr>
                <w:t>Strengths &amp; Needs and Early Help Tools - Oxfordshire Safeguarding Children Board (oscb.org.uk)</w:t>
              </w:r>
            </w:hyperlink>
          </w:p>
          <w:p w14:paraId="75EB3E91" w14:textId="0D9C89A7" w:rsidR="4F2F42CB" w:rsidRDefault="4F2F42CB" w:rsidP="73C1FE30">
            <w:pPr>
              <w:rPr>
                <w:rFonts w:ascii="Calibri" w:eastAsia="Calibri" w:hAnsi="Calibri" w:cs="Calibri"/>
              </w:rPr>
            </w:pPr>
          </w:p>
          <w:p w14:paraId="68A6F519" w14:textId="77777777" w:rsidR="4F2F42CB" w:rsidRDefault="0003450C" w:rsidP="73C1FE30">
            <w:pPr>
              <w:rPr>
                <w:rStyle w:val="Hyperlink"/>
                <w:rFonts w:ascii="Calibri" w:eastAsia="Calibri" w:hAnsi="Calibri" w:cs="Calibri"/>
              </w:rPr>
            </w:pPr>
            <w:hyperlink r:id="rId35">
              <w:r w:rsidR="73C1FE30" w:rsidRPr="73C1FE30">
                <w:rPr>
                  <w:rStyle w:val="Hyperlink"/>
                  <w:rFonts w:ascii="Calibri" w:eastAsia="Calibri" w:hAnsi="Calibri" w:cs="Calibri"/>
                </w:rPr>
                <w:t>The Lullaby Trust - Safer sleep for babies, Support for families</w:t>
              </w:r>
            </w:hyperlink>
          </w:p>
          <w:p w14:paraId="58CF8697" w14:textId="77777777" w:rsidR="0096600B" w:rsidRDefault="0096600B" w:rsidP="73C1FE30">
            <w:pPr>
              <w:rPr>
                <w:rStyle w:val="Hyperlink"/>
                <w:rFonts w:ascii="Calibri" w:eastAsia="Calibri" w:hAnsi="Calibri" w:cs="Calibri"/>
              </w:rPr>
            </w:pPr>
          </w:p>
          <w:p w14:paraId="77D7AB29" w14:textId="1525D53B" w:rsidR="0096600B" w:rsidRDefault="0003450C" w:rsidP="73C1FE30">
            <w:hyperlink r:id="rId36" w:history="1">
              <w:r w:rsidR="0096600B">
                <w:rPr>
                  <w:rStyle w:val="Hyperlink"/>
                </w:rPr>
                <w:t>Safe from choking | How to prevent choking in children (capt.org.uk)</w:t>
              </w:r>
            </w:hyperlink>
          </w:p>
          <w:p w14:paraId="4B88D134" w14:textId="77777777" w:rsidR="0096600B" w:rsidRDefault="0096600B" w:rsidP="73C1FE30"/>
          <w:p w14:paraId="135DD58C" w14:textId="390000AB" w:rsidR="0096600B" w:rsidRDefault="0003450C" w:rsidP="73C1FE30">
            <w:hyperlink r:id="rId37" w:history="1">
              <w:r w:rsidR="0096600B">
                <w:rPr>
                  <w:rStyle w:val="Hyperlink"/>
                </w:rPr>
                <w:t>Dogs and Children | Top tips to keep them safe and happy together (capt.org.uk)</w:t>
              </w:r>
            </w:hyperlink>
          </w:p>
          <w:p w14:paraId="1C837CA1" w14:textId="6E083FED" w:rsidR="00316E2A" w:rsidRDefault="0003450C" w:rsidP="73C1FE30">
            <w:pPr>
              <w:rPr>
                <w:rStyle w:val="Hyperlink"/>
                <w:rFonts w:ascii="Calibri" w:eastAsia="Calibri" w:hAnsi="Calibri" w:cs="Calibri"/>
              </w:rPr>
            </w:pPr>
            <w:hyperlink r:id="rId38" w:history="1">
              <w:r w:rsidR="00316E2A">
                <w:rPr>
                  <w:rStyle w:val="Hyperlink"/>
                </w:rPr>
                <w:t>Child drowning prevention: Water safety for kids (capt.org.uk)</w:t>
              </w:r>
            </w:hyperlink>
          </w:p>
          <w:p w14:paraId="3BAF9A49" w14:textId="77777777" w:rsidR="00D33B87" w:rsidRDefault="00D33B87" w:rsidP="73C1FE30">
            <w:pPr>
              <w:rPr>
                <w:rStyle w:val="Hyperlink"/>
                <w:rFonts w:ascii="Calibri" w:eastAsia="Calibri" w:hAnsi="Calibri" w:cs="Calibri"/>
              </w:rPr>
            </w:pPr>
          </w:p>
          <w:bookmarkStart w:id="0" w:name="_Hlk179545740"/>
          <w:p w14:paraId="7AF542BC" w14:textId="4B3FAACA" w:rsidR="00AD4B92" w:rsidRDefault="00534894" w:rsidP="73C1FE30">
            <w:pPr>
              <w:rPr>
                <w:rStyle w:val="Hyperlink"/>
              </w:rPr>
            </w:pPr>
            <w:r>
              <w:fldChar w:fldCharType="begin"/>
            </w:r>
            <w:r>
              <w:instrText>HYPERLINK "https://www.oscb.org.uk/practitioners-volunteers/locality-and-community-support-service-early-help/early-help-assessment-and-team-around-the-family-training/"</w:instrText>
            </w:r>
            <w:r>
              <w:fldChar w:fldCharType="separate"/>
            </w:r>
            <w:r w:rsidR="00D33B87" w:rsidRPr="00D33B87">
              <w:rPr>
                <w:color w:val="0000FF"/>
                <w:u w:val="single"/>
              </w:rPr>
              <w:t>Early Help Training - Oxfordshire Safeguarding Children Board (oscb.org.uk)</w:t>
            </w:r>
            <w:r>
              <w:rPr>
                <w:color w:val="0000FF"/>
                <w:u w:val="single"/>
              </w:rPr>
              <w:fldChar w:fldCharType="end"/>
            </w:r>
          </w:p>
          <w:bookmarkEnd w:id="0"/>
          <w:p w14:paraId="6C2D792E" w14:textId="77777777" w:rsidR="00AD4B92" w:rsidRDefault="00AD4B92" w:rsidP="73C1FE30">
            <w:pPr>
              <w:rPr>
                <w:rStyle w:val="Hyperlink"/>
              </w:rPr>
            </w:pPr>
          </w:p>
          <w:p w14:paraId="3E1A3E96" w14:textId="11CE60A3" w:rsidR="00CC55B1" w:rsidRDefault="0003450C" w:rsidP="73C1FE30">
            <w:hyperlink r:id="rId39" w:history="1">
              <w:r w:rsidR="00CC55B1" w:rsidRPr="00CC55B1">
                <w:rPr>
                  <w:color w:val="0000FF"/>
                  <w:u w:val="single"/>
                </w:rPr>
                <w:t>What-is-my-home-like-for-me-2022-1.docx (live.com)</w:t>
              </w:r>
            </w:hyperlink>
          </w:p>
          <w:p w14:paraId="17F61581" w14:textId="77777777" w:rsidR="00CC55B1" w:rsidRDefault="00CC55B1" w:rsidP="73C1FE30"/>
          <w:p w14:paraId="05F024DB" w14:textId="77777777" w:rsidR="00CC55B1" w:rsidRDefault="00CC55B1" w:rsidP="73C1FE30"/>
          <w:p w14:paraId="205CC6A9" w14:textId="77777777" w:rsidR="00316E2A" w:rsidRDefault="0003450C" w:rsidP="00316E2A">
            <w:pPr>
              <w:spacing w:line="257" w:lineRule="auto"/>
              <w:rPr>
                <w:rFonts w:ascii="Calibri" w:eastAsia="Calibri" w:hAnsi="Calibri" w:cs="Calibri"/>
              </w:rPr>
            </w:pPr>
            <w:hyperlink r:id="rId40" w:history="1">
              <w:r w:rsidR="00AD4B92" w:rsidRPr="00AD4B92">
                <w:rPr>
                  <w:color w:val="0000FF"/>
                  <w:u w:val="single"/>
                </w:rPr>
                <w:t>Home or out alone guide (nspcc.org.uk)</w:t>
              </w:r>
            </w:hyperlink>
            <w:r w:rsidR="00316E2A">
              <w:rPr>
                <w:color w:val="0000FF"/>
                <w:u w:val="single"/>
              </w:rPr>
              <w:t xml:space="preserve"> </w:t>
            </w:r>
            <w:r w:rsidR="00316E2A">
              <w:t>- A baby or young child should never be left alone, not even for a few minutes</w:t>
            </w:r>
          </w:p>
          <w:p w14:paraId="38E52A10" w14:textId="223DFD1D" w:rsidR="00AD4B92" w:rsidRDefault="00AD4B92" w:rsidP="73C1FE30"/>
          <w:p w14:paraId="3CDD77B7" w14:textId="6D78E726" w:rsidR="00AD4B92" w:rsidRDefault="0003450C" w:rsidP="73C1FE30">
            <w:hyperlink r:id="rId41" w:history="1">
              <w:r w:rsidR="00AD4B92" w:rsidRPr="00AD4B92">
                <w:rPr>
                  <w:color w:val="0000FF"/>
                  <w:u w:val="single"/>
                </w:rPr>
                <w:t>Parents and carers | CEOP Education (thinkuknow.co.uk)</w:t>
              </w:r>
            </w:hyperlink>
          </w:p>
          <w:p w14:paraId="65C2EC49" w14:textId="77777777" w:rsidR="00AD4B92" w:rsidRDefault="00AD4B92" w:rsidP="73C1FE30"/>
          <w:p w14:paraId="4841DD7B" w14:textId="26DC5999" w:rsidR="00AD4B92" w:rsidRDefault="00AD4B92" w:rsidP="73C1FE30">
            <w:pPr>
              <w:rPr>
                <w:rFonts w:ascii="Calibri" w:eastAsia="Calibri" w:hAnsi="Calibri" w:cs="Calibri"/>
              </w:rPr>
            </w:pPr>
          </w:p>
        </w:tc>
        <w:tc>
          <w:tcPr>
            <w:tcW w:w="2328" w:type="dxa"/>
            <w:shd w:val="clear" w:color="auto" w:fill="E2EFD9" w:themeFill="accent6" w:themeFillTint="33"/>
          </w:tcPr>
          <w:p w14:paraId="1C3191FE" w14:textId="53F9D530" w:rsidR="4F2F42CB" w:rsidRDefault="73C1FE30" w:rsidP="73C1FE30">
            <w:r w:rsidRPr="73C1FE30">
              <w:lastRenderedPageBreak/>
              <w:t xml:space="preserve">The </w:t>
            </w:r>
            <w:r w:rsidR="002546CC">
              <w:t>setting</w:t>
            </w:r>
            <w:r w:rsidRPr="73C1FE30">
              <w:t xml:space="preserve"> is </w:t>
            </w:r>
            <w:r w:rsidR="00534894" w:rsidRPr="73C1FE30">
              <w:t>supportive,</w:t>
            </w:r>
            <w:r w:rsidRPr="73C1FE30">
              <w:t xml:space="preserve"> and families feel it is okay to need to support.</w:t>
            </w:r>
          </w:p>
          <w:p w14:paraId="1DE45121" w14:textId="61FBA6E2" w:rsidR="4F2F42CB" w:rsidRDefault="4F2F42CB" w:rsidP="73C1FE30"/>
          <w:p w14:paraId="58CD0489" w14:textId="6E5BCF5F" w:rsidR="4F2F42CB" w:rsidRDefault="73C1FE30" w:rsidP="4F2F42CB">
            <w:r w:rsidRPr="73C1FE30">
              <w:t>Families are more likely to be supported preventatively and through early help.</w:t>
            </w:r>
          </w:p>
        </w:tc>
      </w:tr>
      <w:tr w:rsidR="4F2F42CB" w14:paraId="146A75C5" w14:textId="77777777" w:rsidTr="00753BCF">
        <w:trPr>
          <w:trHeight w:val="300"/>
        </w:trPr>
        <w:tc>
          <w:tcPr>
            <w:tcW w:w="1495" w:type="dxa"/>
            <w:shd w:val="clear" w:color="auto" w:fill="E2EFD9" w:themeFill="accent6" w:themeFillTint="33"/>
          </w:tcPr>
          <w:p w14:paraId="0E84EE41" w14:textId="4AF6ED55" w:rsidR="0E5639BF" w:rsidRDefault="0E5639BF" w:rsidP="4F2F42CB">
            <w:r w:rsidRPr="4F2F42CB">
              <w:t>Curriculum</w:t>
            </w:r>
          </w:p>
        </w:tc>
        <w:tc>
          <w:tcPr>
            <w:tcW w:w="6082" w:type="dxa"/>
            <w:shd w:val="clear" w:color="auto" w:fill="E2EFD9" w:themeFill="accent6" w:themeFillTint="33"/>
          </w:tcPr>
          <w:p w14:paraId="698FA316" w14:textId="4A61DB32" w:rsidR="0E5639BF" w:rsidRDefault="0E5639BF" w:rsidP="4F2F42CB">
            <w:pPr>
              <w:spacing w:after="160" w:line="257" w:lineRule="auto"/>
              <w:ind w:left="-20" w:right="-20"/>
            </w:pPr>
            <w:r w:rsidRPr="4F2F42CB">
              <w:rPr>
                <w:rFonts w:ascii="Calibri" w:eastAsia="Calibri" w:hAnsi="Calibri" w:cs="Calibri"/>
              </w:rPr>
              <w:t xml:space="preserve">Prevention </w:t>
            </w:r>
            <w:r w:rsidR="00560788">
              <w:rPr>
                <w:rFonts w:ascii="Calibri" w:eastAsia="Calibri" w:hAnsi="Calibri" w:cs="Calibri"/>
              </w:rPr>
              <w:t>via</w:t>
            </w:r>
            <w:r w:rsidRPr="4F2F42CB">
              <w:rPr>
                <w:rFonts w:ascii="Calibri" w:eastAsia="Calibri" w:hAnsi="Calibri" w:cs="Calibri"/>
              </w:rPr>
              <w:t xml:space="preserve"> promotion of good self-care, protective behaviours etc.</w:t>
            </w:r>
          </w:p>
          <w:p w14:paraId="5E3176CD" w14:textId="6B1DA253" w:rsidR="0E5639BF" w:rsidRPr="00CC55B1" w:rsidRDefault="0E5639BF" w:rsidP="00CC55B1">
            <w:pPr>
              <w:spacing w:after="160" w:line="257" w:lineRule="auto"/>
              <w:ind w:left="-20" w:right="-20"/>
            </w:pPr>
            <w:r w:rsidRPr="4F2F42CB">
              <w:rPr>
                <w:rFonts w:ascii="Calibri" w:eastAsia="Calibri" w:hAnsi="Calibri" w:cs="Calibri"/>
              </w:rPr>
              <w:t xml:space="preserve">Neglect areas are addressed through generic </w:t>
            </w:r>
            <w:r w:rsidR="002546CC">
              <w:rPr>
                <w:rFonts w:ascii="Calibri" w:eastAsia="Calibri" w:hAnsi="Calibri" w:cs="Calibri"/>
              </w:rPr>
              <w:t>setting</w:t>
            </w:r>
            <w:r w:rsidRPr="4F2F42CB">
              <w:rPr>
                <w:rFonts w:ascii="Calibri" w:eastAsia="Calibri" w:hAnsi="Calibri" w:cs="Calibri"/>
              </w:rPr>
              <w:t xml:space="preserve"> themes e.g. Healthy Eating week</w:t>
            </w:r>
            <w:r w:rsidR="00CC55B1">
              <w:rPr>
                <w:rFonts w:ascii="Calibri" w:eastAsia="Calibri" w:hAnsi="Calibri" w:cs="Calibri"/>
              </w:rPr>
              <w:t xml:space="preserve">, </w:t>
            </w:r>
            <w:r w:rsidRPr="4F2F42CB">
              <w:rPr>
                <w:rFonts w:ascii="Calibri" w:eastAsia="Calibri" w:hAnsi="Calibri" w:cs="Calibri"/>
              </w:rPr>
              <w:t>Online safety</w:t>
            </w:r>
            <w:r w:rsidR="00CC55B1">
              <w:rPr>
                <w:rFonts w:ascii="Calibri" w:eastAsia="Calibri" w:hAnsi="Calibri" w:cs="Calibri"/>
              </w:rPr>
              <w:t xml:space="preserve">, </w:t>
            </w:r>
            <w:r w:rsidRPr="4F2F42CB">
              <w:rPr>
                <w:rFonts w:ascii="Calibri" w:eastAsia="Calibri" w:hAnsi="Calibri" w:cs="Calibri"/>
              </w:rPr>
              <w:t xml:space="preserve">Dental </w:t>
            </w:r>
            <w:r w:rsidR="43FE6A50" w:rsidRPr="4F2F42CB">
              <w:rPr>
                <w:rFonts w:ascii="Calibri" w:eastAsia="Calibri" w:hAnsi="Calibri" w:cs="Calibri"/>
              </w:rPr>
              <w:t>hygiene</w:t>
            </w:r>
          </w:p>
          <w:p w14:paraId="4C5EE9F7" w14:textId="507C3ED7" w:rsidR="4F2F42CB" w:rsidRDefault="04FAC722" w:rsidP="61870425">
            <w:pPr>
              <w:spacing w:after="160" w:line="257" w:lineRule="auto"/>
              <w:ind w:left="-20" w:right="-20"/>
            </w:pPr>
            <w:r w:rsidRPr="61870425">
              <w:rPr>
                <w:rFonts w:ascii="Calibri" w:eastAsia="Calibri" w:hAnsi="Calibri" w:cs="Calibri"/>
              </w:rPr>
              <w:t xml:space="preserve">Aspects within the curriculum develop knowledge and understanding for </w:t>
            </w:r>
            <w:r w:rsidR="00560788">
              <w:rPr>
                <w:rFonts w:ascii="Calibri" w:eastAsia="Calibri" w:hAnsi="Calibri" w:cs="Calibri"/>
              </w:rPr>
              <w:t>children</w:t>
            </w:r>
            <w:r w:rsidRPr="61870425">
              <w:rPr>
                <w:rFonts w:ascii="Calibri" w:eastAsia="Calibri" w:hAnsi="Calibri" w:cs="Calibri"/>
              </w:rPr>
              <w:t xml:space="preserve"> about neglect</w:t>
            </w:r>
            <w:r w:rsidR="00CC55B1">
              <w:rPr>
                <w:rFonts w:ascii="Calibri" w:eastAsia="Calibri" w:hAnsi="Calibri" w:cs="Calibri"/>
              </w:rPr>
              <w:t>.</w:t>
            </w:r>
          </w:p>
        </w:tc>
        <w:tc>
          <w:tcPr>
            <w:tcW w:w="5483" w:type="dxa"/>
            <w:shd w:val="clear" w:color="auto" w:fill="E2EFD9" w:themeFill="accent6" w:themeFillTint="33"/>
          </w:tcPr>
          <w:p w14:paraId="406CE63A" w14:textId="0A39E6CD" w:rsidR="4F2F42CB" w:rsidRDefault="4F2F42CB" w:rsidP="73C1FE30">
            <w:pPr>
              <w:rPr>
                <w:rFonts w:eastAsia="Calibri"/>
                <w:i/>
                <w:iCs/>
              </w:rPr>
            </w:pPr>
          </w:p>
          <w:p w14:paraId="5F8A958A" w14:textId="6125D1A7" w:rsidR="4F2F42CB" w:rsidRDefault="00316E2A" w:rsidP="73C1FE30">
            <w:pPr>
              <w:rPr>
                <w:rFonts w:eastAsia="Calibri"/>
                <w:i/>
                <w:iCs/>
              </w:rPr>
            </w:pPr>
            <w:r>
              <w:rPr>
                <w:rFonts w:eastAsia="Calibri"/>
                <w:i/>
                <w:iCs/>
              </w:rPr>
              <w:t>PSED and Physical development curriculum</w:t>
            </w:r>
          </w:p>
          <w:p w14:paraId="7102A40D" w14:textId="655CC7F1" w:rsidR="4F2F42CB" w:rsidRDefault="4F2F42CB" w:rsidP="73C1FE30">
            <w:pPr>
              <w:rPr>
                <w:rFonts w:eastAsia="Calibri"/>
                <w:i/>
                <w:iCs/>
              </w:rPr>
            </w:pPr>
          </w:p>
          <w:p w14:paraId="6520242B" w14:textId="09F6C54A" w:rsidR="4F2F42CB" w:rsidRDefault="0003450C" w:rsidP="73C1FE30">
            <w:pPr>
              <w:rPr>
                <w:rFonts w:ascii="Calibri" w:eastAsia="Calibri" w:hAnsi="Calibri" w:cs="Calibri"/>
              </w:rPr>
            </w:pPr>
            <w:hyperlink r:id="rId42">
              <w:r w:rsidR="73C1FE30" w:rsidRPr="73C1FE30">
                <w:rPr>
                  <w:rStyle w:val="Hyperlink"/>
                  <w:rFonts w:ascii="Calibri" w:eastAsia="Calibri" w:hAnsi="Calibri" w:cs="Calibri"/>
                </w:rPr>
                <w:t>Teaching resources and lesson plans | NSPCC Learning</w:t>
              </w:r>
            </w:hyperlink>
            <w:r w:rsidR="00316E2A">
              <w:rPr>
                <w:rStyle w:val="Hyperlink"/>
                <w:rFonts w:ascii="Calibri" w:eastAsia="Calibri" w:hAnsi="Calibri" w:cs="Calibri"/>
              </w:rPr>
              <w:t xml:space="preserve"> </w:t>
            </w:r>
            <w:r w:rsidR="00316E2A" w:rsidRPr="00534894">
              <w:rPr>
                <w:rStyle w:val="Hyperlink"/>
                <w:rFonts w:ascii="Calibri" w:eastAsia="Calibri" w:hAnsi="Calibri" w:cs="Calibri"/>
                <w:u w:val="none"/>
              </w:rPr>
              <w:t>including Talk PANTS</w:t>
            </w:r>
          </w:p>
        </w:tc>
        <w:tc>
          <w:tcPr>
            <w:tcW w:w="2328" w:type="dxa"/>
            <w:shd w:val="clear" w:color="auto" w:fill="E2EFD9" w:themeFill="accent6" w:themeFillTint="33"/>
          </w:tcPr>
          <w:p w14:paraId="7523BC11" w14:textId="0D143CAF" w:rsidR="4F2F42CB" w:rsidRDefault="4F2F42CB" w:rsidP="4F2F42CB"/>
        </w:tc>
      </w:tr>
      <w:tr w:rsidR="4F2F42CB" w14:paraId="0E3A3A4E" w14:textId="77777777" w:rsidTr="00753BCF">
        <w:trPr>
          <w:trHeight w:val="300"/>
        </w:trPr>
        <w:tc>
          <w:tcPr>
            <w:tcW w:w="1495" w:type="dxa"/>
            <w:shd w:val="clear" w:color="auto" w:fill="E2EFD9" w:themeFill="accent6" w:themeFillTint="33"/>
          </w:tcPr>
          <w:p w14:paraId="15F4830C" w14:textId="4891FA6D" w:rsidR="0E5639BF" w:rsidRDefault="00753BCF" w:rsidP="4F2F42CB">
            <w:r>
              <w:t>Attendance</w:t>
            </w:r>
          </w:p>
        </w:tc>
        <w:tc>
          <w:tcPr>
            <w:tcW w:w="6082" w:type="dxa"/>
            <w:shd w:val="clear" w:color="auto" w:fill="E2EFD9" w:themeFill="accent6" w:themeFillTint="33"/>
          </w:tcPr>
          <w:p w14:paraId="46B8C4F1" w14:textId="6B651AB6" w:rsidR="4F2F42CB" w:rsidRDefault="2B771547" w:rsidP="61870425">
            <w:pPr>
              <w:spacing w:line="257" w:lineRule="auto"/>
              <w:rPr>
                <w:rFonts w:ascii="Calibri" w:eastAsia="Calibri" w:hAnsi="Calibri" w:cs="Calibri"/>
              </w:rPr>
            </w:pPr>
            <w:r w:rsidRPr="61870425">
              <w:rPr>
                <w:rFonts w:ascii="Calibri" w:eastAsia="Calibri" w:hAnsi="Calibri" w:cs="Calibri"/>
              </w:rPr>
              <w:t>S</w:t>
            </w:r>
            <w:r w:rsidR="00CC55B1">
              <w:rPr>
                <w:rFonts w:ascii="Calibri" w:eastAsia="Calibri" w:hAnsi="Calibri" w:cs="Calibri"/>
              </w:rPr>
              <w:t xml:space="preserve">taff </w:t>
            </w:r>
            <w:r w:rsidR="00CC55B1" w:rsidRPr="61870425">
              <w:rPr>
                <w:rFonts w:ascii="Calibri" w:eastAsia="Calibri" w:hAnsi="Calibri" w:cs="Calibri"/>
              </w:rPr>
              <w:t>understand</w:t>
            </w:r>
            <w:r w:rsidR="00CC55B1">
              <w:rPr>
                <w:rFonts w:ascii="Calibri" w:eastAsia="Calibri" w:hAnsi="Calibri" w:cs="Calibri"/>
              </w:rPr>
              <w:t xml:space="preserve"> </w:t>
            </w:r>
            <w:r w:rsidRPr="61870425">
              <w:rPr>
                <w:rFonts w:ascii="Calibri" w:eastAsia="Calibri" w:hAnsi="Calibri" w:cs="Calibri"/>
              </w:rPr>
              <w:t>educational neglect</w:t>
            </w:r>
            <w:r w:rsidR="00CC55B1">
              <w:rPr>
                <w:rFonts w:ascii="Calibri" w:eastAsia="Calibri" w:hAnsi="Calibri" w:cs="Calibri"/>
              </w:rPr>
              <w:t xml:space="preserve"> and its impact.</w:t>
            </w:r>
          </w:p>
          <w:p w14:paraId="7EF70D3A" w14:textId="24E15BD9" w:rsidR="4F2F42CB" w:rsidRDefault="4F2F42CB" w:rsidP="61870425">
            <w:pPr>
              <w:spacing w:line="257" w:lineRule="auto"/>
              <w:rPr>
                <w:rFonts w:ascii="Calibri" w:eastAsia="Calibri" w:hAnsi="Calibri" w:cs="Calibri"/>
              </w:rPr>
            </w:pPr>
          </w:p>
          <w:p w14:paraId="10CB3FD9" w14:textId="56660E2A" w:rsidR="4F2F42CB" w:rsidRDefault="2B771547" w:rsidP="61870425">
            <w:pPr>
              <w:spacing w:line="257" w:lineRule="auto"/>
              <w:rPr>
                <w:rFonts w:ascii="Calibri" w:eastAsia="Calibri" w:hAnsi="Calibri" w:cs="Calibri"/>
              </w:rPr>
            </w:pPr>
            <w:r w:rsidRPr="61870425">
              <w:rPr>
                <w:rFonts w:ascii="Calibri" w:eastAsia="Calibri" w:hAnsi="Calibri" w:cs="Calibri"/>
              </w:rPr>
              <w:t xml:space="preserve">The </w:t>
            </w:r>
            <w:r w:rsidR="002546CC">
              <w:rPr>
                <w:rFonts w:ascii="Calibri" w:eastAsia="Calibri" w:hAnsi="Calibri" w:cs="Calibri"/>
              </w:rPr>
              <w:t>setting</w:t>
            </w:r>
            <w:r w:rsidRPr="61870425">
              <w:rPr>
                <w:rFonts w:ascii="Calibri" w:eastAsia="Calibri" w:hAnsi="Calibri" w:cs="Calibri"/>
              </w:rPr>
              <w:t xml:space="preserve"> take</w:t>
            </w:r>
            <w:r w:rsidR="002546CC">
              <w:rPr>
                <w:rFonts w:ascii="Calibri" w:eastAsia="Calibri" w:hAnsi="Calibri" w:cs="Calibri"/>
              </w:rPr>
              <w:t>s</w:t>
            </w:r>
            <w:r w:rsidRPr="61870425">
              <w:rPr>
                <w:rFonts w:ascii="Calibri" w:eastAsia="Calibri" w:hAnsi="Calibri" w:cs="Calibri"/>
              </w:rPr>
              <w:t xml:space="preserve"> a pro-active approach to managing attendance concerns through early help</w:t>
            </w:r>
            <w:r w:rsidR="5778E6ED" w:rsidRPr="61870425">
              <w:rPr>
                <w:rFonts w:ascii="Calibri" w:eastAsia="Calibri" w:hAnsi="Calibri" w:cs="Calibri"/>
              </w:rPr>
              <w:t>.</w:t>
            </w:r>
          </w:p>
          <w:p w14:paraId="4AF056E3" w14:textId="1E17EE86" w:rsidR="4F2F42CB" w:rsidRDefault="4F2F42CB" w:rsidP="4F2F42CB">
            <w:pPr>
              <w:spacing w:line="257" w:lineRule="auto"/>
              <w:rPr>
                <w:rFonts w:ascii="Calibri" w:eastAsia="Calibri" w:hAnsi="Calibri" w:cs="Calibri"/>
              </w:rPr>
            </w:pPr>
          </w:p>
        </w:tc>
        <w:tc>
          <w:tcPr>
            <w:tcW w:w="5483" w:type="dxa"/>
            <w:shd w:val="clear" w:color="auto" w:fill="E2EFD9" w:themeFill="accent6" w:themeFillTint="33"/>
          </w:tcPr>
          <w:p w14:paraId="49C93680" w14:textId="09A2E79E" w:rsidR="4F2F42CB" w:rsidRDefault="4F2F42CB" w:rsidP="73C1FE30">
            <w:pPr>
              <w:rPr>
                <w:rFonts w:eastAsia="Calibri"/>
                <w:i/>
                <w:iCs/>
              </w:rPr>
            </w:pPr>
          </w:p>
          <w:p w14:paraId="4B99366C" w14:textId="5F3DA973" w:rsidR="4F2F42CB" w:rsidRDefault="4F2F42CB" w:rsidP="73C1FE30">
            <w:pPr>
              <w:rPr>
                <w:rFonts w:eastAsia="Calibri"/>
                <w:i/>
                <w:iCs/>
              </w:rPr>
            </w:pPr>
          </w:p>
          <w:p w14:paraId="57FBB580" w14:textId="77777777" w:rsidR="4F2F42CB" w:rsidRDefault="0003450C" w:rsidP="73C1FE30">
            <w:pPr>
              <w:rPr>
                <w:rStyle w:val="Hyperlink"/>
                <w:rFonts w:ascii="Calibri" w:eastAsia="Calibri" w:hAnsi="Calibri" w:cs="Calibri"/>
              </w:rPr>
            </w:pPr>
            <w:hyperlink r:id="rId43">
              <w:r w:rsidR="73C1FE30" w:rsidRPr="73C1FE30">
                <w:rPr>
                  <w:rStyle w:val="Hyperlink"/>
                  <w:rFonts w:ascii="Calibri" w:eastAsia="Calibri" w:hAnsi="Calibri" w:cs="Calibri"/>
                </w:rPr>
                <w:t>Attendance campaign communications toolkit for schools (windows.net)</w:t>
              </w:r>
            </w:hyperlink>
          </w:p>
          <w:p w14:paraId="2AEED181" w14:textId="77777777" w:rsidR="00560788" w:rsidRDefault="00560788" w:rsidP="73C1FE30">
            <w:pPr>
              <w:rPr>
                <w:rFonts w:ascii="Calibri" w:eastAsia="Calibri" w:hAnsi="Calibri" w:cs="Calibri"/>
              </w:rPr>
            </w:pPr>
            <w:r>
              <w:rPr>
                <w:rFonts w:ascii="Calibri" w:eastAsia="Calibri" w:hAnsi="Calibri" w:cs="Calibri"/>
              </w:rPr>
              <w:t xml:space="preserve">Promoting good attendance resources on the Early Years Toolkit. </w:t>
            </w:r>
            <w:hyperlink r:id="rId44" w:history="1">
              <w:r w:rsidRPr="00560788">
                <w:rPr>
                  <w:rStyle w:val="Hyperlink"/>
                  <w:rFonts w:ascii="Calibri" w:eastAsia="Calibri" w:hAnsi="Calibri" w:cs="Calibri"/>
                </w:rPr>
                <w:t>Early years toolkit | Oxfordshire County Council</w:t>
              </w:r>
            </w:hyperlink>
          </w:p>
          <w:p w14:paraId="05257503" w14:textId="358D00DD" w:rsidR="00560788" w:rsidRDefault="00560788" w:rsidP="73C1FE30">
            <w:pPr>
              <w:rPr>
                <w:rFonts w:ascii="Calibri" w:eastAsia="Calibri" w:hAnsi="Calibri" w:cs="Calibri"/>
              </w:rPr>
            </w:pPr>
          </w:p>
        </w:tc>
        <w:tc>
          <w:tcPr>
            <w:tcW w:w="2328" w:type="dxa"/>
            <w:shd w:val="clear" w:color="auto" w:fill="E2EFD9" w:themeFill="accent6" w:themeFillTint="33"/>
          </w:tcPr>
          <w:p w14:paraId="191AA7DA" w14:textId="366DB68A" w:rsidR="4F2F42CB" w:rsidRDefault="002546CC" w:rsidP="4F2F42CB">
            <w:r>
              <w:t>A</w:t>
            </w:r>
            <w:r w:rsidR="73C1FE30" w:rsidRPr="73C1FE30">
              <w:t xml:space="preserve">ttendance </w:t>
            </w:r>
            <w:r>
              <w:t xml:space="preserve">at the setting </w:t>
            </w:r>
            <w:r w:rsidR="73C1FE30" w:rsidRPr="73C1FE30">
              <w:t xml:space="preserve">is good, and the </w:t>
            </w:r>
            <w:r>
              <w:t>setting</w:t>
            </w:r>
            <w:r w:rsidR="73C1FE30" w:rsidRPr="73C1FE30">
              <w:t xml:space="preserve"> use early help approaches when attendance concerns emerge.</w:t>
            </w:r>
          </w:p>
        </w:tc>
      </w:tr>
      <w:tr w:rsidR="00753BCF" w14:paraId="0B5D8A71" w14:textId="77777777" w:rsidTr="00753BCF">
        <w:trPr>
          <w:trHeight w:val="300"/>
        </w:trPr>
        <w:tc>
          <w:tcPr>
            <w:tcW w:w="1495" w:type="dxa"/>
            <w:shd w:val="clear" w:color="auto" w:fill="E2EFD9" w:themeFill="accent6" w:themeFillTint="33"/>
          </w:tcPr>
          <w:p w14:paraId="1D4787E5" w14:textId="7CFBD812" w:rsidR="00753BCF" w:rsidRDefault="00753BCF" w:rsidP="00753BCF">
            <w:r w:rsidRPr="61870425">
              <w:t>Culture of vigilance</w:t>
            </w:r>
          </w:p>
        </w:tc>
        <w:tc>
          <w:tcPr>
            <w:tcW w:w="6082" w:type="dxa"/>
            <w:shd w:val="clear" w:color="auto" w:fill="E2EFD9" w:themeFill="accent6" w:themeFillTint="33"/>
          </w:tcPr>
          <w:p w14:paraId="14D04D87" w14:textId="020A3E95" w:rsidR="00753BCF" w:rsidRPr="00CC55B1" w:rsidRDefault="00753BCF" w:rsidP="00CC55B1">
            <w:pPr>
              <w:spacing w:after="160" w:line="257" w:lineRule="auto"/>
              <w:ind w:left="-20" w:right="-20"/>
            </w:pPr>
            <w:r w:rsidRPr="61870425">
              <w:rPr>
                <w:rFonts w:ascii="Calibri" w:eastAsia="Calibri" w:hAnsi="Calibri" w:cs="Calibri"/>
              </w:rPr>
              <w:t xml:space="preserve">Regular </w:t>
            </w:r>
            <w:r>
              <w:rPr>
                <w:rFonts w:ascii="Calibri" w:eastAsia="Calibri" w:hAnsi="Calibri" w:cs="Calibri"/>
              </w:rPr>
              <w:t xml:space="preserve">safeguarding </w:t>
            </w:r>
            <w:r w:rsidRPr="61870425">
              <w:rPr>
                <w:rFonts w:ascii="Calibri" w:eastAsia="Calibri" w:hAnsi="Calibri" w:cs="Calibri"/>
              </w:rPr>
              <w:t>reminders</w:t>
            </w:r>
            <w:r>
              <w:rPr>
                <w:rFonts w:ascii="Calibri" w:eastAsia="Calibri" w:hAnsi="Calibri" w:cs="Calibri"/>
              </w:rPr>
              <w:t xml:space="preserve"> and </w:t>
            </w:r>
            <w:r w:rsidR="00CC55B1">
              <w:rPr>
                <w:rFonts w:ascii="Calibri" w:eastAsia="Calibri" w:hAnsi="Calibri" w:cs="Calibri"/>
              </w:rPr>
              <w:t>messages</w:t>
            </w:r>
            <w:r w:rsidR="00CC55B1" w:rsidRPr="61870425">
              <w:rPr>
                <w:rFonts w:ascii="Calibri" w:eastAsia="Calibri" w:hAnsi="Calibri" w:cs="Calibri"/>
              </w:rPr>
              <w:t xml:space="preserve"> in</w:t>
            </w:r>
            <w:r>
              <w:rPr>
                <w:rFonts w:ascii="Calibri" w:eastAsia="Calibri" w:hAnsi="Calibri" w:cs="Calibri"/>
              </w:rPr>
              <w:t xml:space="preserve"> a variety of formats- </w:t>
            </w:r>
            <w:r w:rsidRPr="61870425">
              <w:rPr>
                <w:rFonts w:ascii="Calibri" w:eastAsia="Calibri" w:hAnsi="Calibri" w:cs="Calibri"/>
              </w:rPr>
              <w:t>briefing/emails</w:t>
            </w:r>
            <w:r>
              <w:rPr>
                <w:rFonts w:ascii="Calibri" w:eastAsia="Calibri" w:hAnsi="Calibri" w:cs="Calibri"/>
              </w:rPr>
              <w:t>/posters/case studies</w:t>
            </w:r>
          </w:p>
          <w:p w14:paraId="163AE99F" w14:textId="3FB948E9" w:rsidR="00753BCF" w:rsidRDefault="00753BCF" w:rsidP="00753BCF">
            <w:pPr>
              <w:spacing w:line="257" w:lineRule="auto"/>
              <w:rPr>
                <w:rFonts w:ascii="Calibri" w:eastAsia="Calibri" w:hAnsi="Calibri" w:cs="Calibri"/>
              </w:rPr>
            </w:pPr>
            <w:r w:rsidRPr="61870425">
              <w:rPr>
                <w:rFonts w:ascii="Calibri" w:eastAsia="Calibri" w:hAnsi="Calibri" w:cs="Calibri"/>
              </w:rPr>
              <w:t xml:space="preserve">The </w:t>
            </w:r>
            <w:r w:rsidR="002546CC">
              <w:rPr>
                <w:rFonts w:ascii="Calibri" w:eastAsia="Calibri" w:hAnsi="Calibri" w:cs="Calibri"/>
              </w:rPr>
              <w:t xml:space="preserve">setting </w:t>
            </w:r>
            <w:r w:rsidRPr="61870425">
              <w:rPr>
                <w:rFonts w:ascii="Calibri" w:eastAsia="Calibri" w:hAnsi="Calibri" w:cs="Calibri"/>
              </w:rPr>
              <w:t xml:space="preserve">is open to learning and always striving to improve their practice. </w:t>
            </w:r>
          </w:p>
          <w:p w14:paraId="6D21275D" w14:textId="77777777" w:rsidR="00753BCF" w:rsidRDefault="00753BCF" w:rsidP="00753BCF">
            <w:pPr>
              <w:spacing w:line="257" w:lineRule="auto"/>
              <w:rPr>
                <w:rFonts w:ascii="Calibri" w:eastAsia="Calibri" w:hAnsi="Calibri" w:cs="Calibri"/>
              </w:rPr>
            </w:pPr>
          </w:p>
          <w:p w14:paraId="5C350CE5" w14:textId="77777777" w:rsidR="00753BCF" w:rsidRPr="61870425" w:rsidRDefault="00753BCF" w:rsidP="002546CC">
            <w:pPr>
              <w:spacing w:line="257" w:lineRule="auto"/>
              <w:rPr>
                <w:rFonts w:ascii="Calibri" w:eastAsia="Calibri" w:hAnsi="Calibri" w:cs="Calibri"/>
              </w:rPr>
            </w:pPr>
          </w:p>
        </w:tc>
        <w:tc>
          <w:tcPr>
            <w:tcW w:w="5483" w:type="dxa"/>
            <w:shd w:val="clear" w:color="auto" w:fill="E2EFD9" w:themeFill="accent6" w:themeFillTint="33"/>
          </w:tcPr>
          <w:p w14:paraId="352B6EF3" w14:textId="77777777" w:rsidR="00753BCF" w:rsidRDefault="00753BCF" w:rsidP="00753BCF">
            <w:pPr>
              <w:rPr>
                <w:rFonts w:eastAsia="Calibri"/>
                <w:i/>
                <w:iCs/>
              </w:rPr>
            </w:pPr>
          </w:p>
          <w:p w14:paraId="5E4C437B" w14:textId="77777777" w:rsidR="00753BCF" w:rsidRDefault="00753BCF" w:rsidP="00753BCF">
            <w:pPr>
              <w:rPr>
                <w:rFonts w:eastAsia="Calibri"/>
                <w:i/>
                <w:iCs/>
              </w:rPr>
            </w:pPr>
          </w:p>
          <w:p w14:paraId="2EC5B268" w14:textId="77777777" w:rsidR="00753BCF" w:rsidRDefault="00753BCF" w:rsidP="00753BCF">
            <w:pPr>
              <w:rPr>
                <w:rFonts w:eastAsia="Calibri"/>
                <w:i/>
                <w:iCs/>
              </w:rPr>
            </w:pPr>
          </w:p>
          <w:p w14:paraId="715A08C2" w14:textId="77777777" w:rsidR="00753BCF" w:rsidRDefault="00753BCF" w:rsidP="00753BCF">
            <w:pPr>
              <w:rPr>
                <w:rFonts w:eastAsia="Calibri"/>
                <w:i/>
                <w:iCs/>
              </w:rPr>
            </w:pPr>
          </w:p>
          <w:p w14:paraId="260EF789" w14:textId="77777777" w:rsidR="00753BCF" w:rsidRDefault="00753BCF" w:rsidP="00753BCF">
            <w:pPr>
              <w:rPr>
                <w:rFonts w:eastAsia="Calibri"/>
                <w:i/>
                <w:iCs/>
              </w:rPr>
            </w:pPr>
          </w:p>
          <w:p w14:paraId="273AFC64" w14:textId="77777777" w:rsidR="00753BCF" w:rsidRDefault="00753BCF" w:rsidP="00753BCF">
            <w:pPr>
              <w:rPr>
                <w:rFonts w:eastAsia="Calibri"/>
                <w:i/>
                <w:iCs/>
              </w:rPr>
            </w:pPr>
          </w:p>
          <w:p w14:paraId="7A3C8993" w14:textId="53942C02" w:rsidR="00753BCF" w:rsidRDefault="00753BCF" w:rsidP="00753BCF">
            <w:pPr>
              <w:rPr>
                <w:rFonts w:eastAsia="Calibri"/>
                <w:i/>
                <w:iCs/>
              </w:rPr>
            </w:pPr>
          </w:p>
        </w:tc>
        <w:tc>
          <w:tcPr>
            <w:tcW w:w="2328" w:type="dxa"/>
            <w:shd w:val="clear" w:color="auto" w:fill="E2EFD9" w:themeFill="accent6" w:themeFillTint="33"/>
          </w:tcPr>
          <w:p w14:paraId="7F76CB2D" w14:textId="33E8D7F9" w:rsidR="00753BCF" w:rsidRPr="73C1FE30" w:rsidRDefault="00753BCF" w:rsidP="00753BCF">
            <w:r w:rsidRPr="73C1FE30">
              <w:t>The whole s</w:t>
            </w:r>
            <w:r w:rsidR="002546CC">
              <w:t xml:space="preserve">etting </w:t>
            </w:r>
            <w:r w:rsidRPr="73C1FE30">
              <w:t>understands it could happen here and is vigilant and responsive to all children.</w:t>
            </w:r>
          </w:p>
        </w:tc>
      </w:tr>
      <w:tr w:rsidR="00753BCF" w14:paraId="15EF9329" w14:textId="77777777" w:rsidTr="00753BCF">
        <w:trPr>
          <w:trHeight w:val="300"/>
        </w:trPr>
        <w:tc>
          <w:tcPr>
            <w:tcW w:w="1495" w:type="dxa"/>
            <w:shd w:val="clear" w:color="auto" w:fill="E2EFD9" w:themeFill="accent6" w:themeFillTint="33"/>
          </w:tcPr>
          <w:p w14:paraId="0728DF37" w14:textId="2C4CA098" w:rsidR="00753BCF" w:rsidRDefault="00753BCF" w:rsidP="00753BCF">
            <w:r w:rsidRPr="73C1FE30">
              <w:lastRenderedPageBreak/>
              <w:t xml:space="preserve">Oversight and </w:t>
            </w:r>
          </w:p>
          <w:p w14:paraId="2A93235C" w14:textId="4C09D312" w:rsidR="00753BCF" w:rsidRDefault="00753BCF" w:rsidP="00753BCF">
            <w:r w:rsidRPr="73C1FE30">
              <w:t>Governance</w:t>
            </w:r>
          </w:p>
        </w:tc>
        <w:tc>
          <w:tcPr>
            <w:tcW w:w="6082" w:type="dxa"/>
            <w:shd w:val="clear" w:color="auto" w:fill="E2EFD9" w:themeFill="accent6" w:themeFillTint="33"/>
          </w:tcPr>
          <w:p w14:paraId="6324D0AB" w14:textId="2EDDD15B" w:rsidR="00753BCF" w:rsidRDefault="00753BCF" w:rsidP="00753BCF">
            <w:pPr>
              <w:spacing w:after="160" w:line="257" w:lineRule="auto"/>
              <w:ind w:left="-20" w:right="-20"/>
              <w:rPr>
                <w:rFonts w:ascii="Calibri" w:eastAsia="Calibri" w:hAnsi="Calibri" w:cs="Calibri"/>
              </w:rPr>
            </w:pPr>
            <w:r w:rsidRPr="73C1FE30">
              <w:rPr>
                <w:rFonts w:ascii="Calibri" w:eastAsia="Calibri" w:hAnsi="Calibri" w:cs="Calibri"/>
              </w:rPr>
              <w:t xml:space="preserve">Number of children identified as </w:t>
            </w:r>
            <w:r w:rsidR="00CC55B1">
              <w:rPr>
                <w:rFonts w:ascii="Calibri" w:eastAsia="Calibri" w:hAnsi="Calibri" w:cs="Calibri"/>
              </w:rPr>
              <w:t>‘</w:t>
            </w:r>
            <w:r w:rsidRPr="73C1FE30">
              <w:rPr>
                <w:rFonts w:ascii="Calibri" w:eastAsia="Calibri" w:hAnsi="Calibri" w:cs="Calibri"/>
              </w:rPr>
              <w:t>sign of neglect</w:t>
            </w:r>
            <w:r w:rsidR="00CC55B1">
              <w:rPr>
                <w:rFonts w:ascii="Calibri" w:eastAsia="Calibri" w:hAnsi="Calibri" w:cs="Calibri"/>
              </w:rPr>
              <w:t>’</w:t>
            </w:r>
            <w:r w:rsidRPr="73C1FE30">
              <w:rPr>
                <w:rFonts w:ascii="Calibri" w:eastAsia="Calibri" w:hAnsi="Calibri" w:cs="Calibri"/>
              </w:rPr>
              <w:t xml:space="preserve"> and </w:t>
            </w:r>
            <w:r w:rsidR="00CC55B1">
              <w:rPr>
                <w:rFonts w:ascii="Calibri" w:eastAsia="Calibri" w:hAnsi="Calibri" w:cs="Calibri"/>
              </w:rPr>
              <w:t>‘</w:t>
            </w:r>
            <w:r w:rsidRPr="73C1FE30">
              <w:rPr>
                <w:rFonts w:ascii="Calibri" w:eastAsia="Calibri" w:hAnsi="Calibri" w:cs="Calibri"/>
              </w:rPr>
              <w:t>neglect</w:t>
            </w:r>
            <w:r w:rsidR="00CC55B1">
              <w:rPr>
                <w:rFonts w:ascii="Calibri" w:eastAsia="Calibri" w:hAnsi="Calibri" w:cs="Calibri"/>
              </w:rPr>
              <w:t>’</w:t>
            </w:r>
            <w:r w:rsidRPr="73C1FE30">
              <w:rPr>
                <w:rFonts w:ascii="Calibri" w:eastAsia="Calibri" w:hAnsi="Calibri" w:cs="Calibri"/>
              </w:rPr>
              <w:t xml:space="preserve"> is reported to and monitored by </w:t>
            </w:r>
            <w:r w:rsidR="00316E2A">
              <w:rPr>
                <w:rFonts w:ascii="Calibri" w:eastAsia="Calibri" w:hAnsi="Calibri" w:cs="Calibri"/>
              </w:rPr>
              <w:t>senior leaders</w:t>
            </w:r>
            <w:r w:rsidR="00CC55B1" w:rsidRPr="73C1FE30">
              <w:rPr>
                <w:rFonts w:ascii="Calibri" w:eastAsia="Calibri" w:hAnsi="Calibri" w:cs="Calibri"/>
              </w:rPr>
              <w:t>.</w:t>
            </w:r>
          </w:p>
          <w:p w14:paraId="6ACFAEBA" w14:textId="08E300D7" w:rsidR="00753BCF" w:rsidRDefault="00753BCF" w:rsidP="00753BCF">
            <w:pPr>
              <w:spacing w:after="160" w:line="257" w:lineRule="auto"/>
              <w:ind w:left="-20" w:right="-20"/>
              <w:rPr>
                <w:rFonts w:ascii="Calibri" w:eastAsia="Calibri" w:hAnsi="Calibri" w:cs="Calibri"/>
              </w:rPr>
            </w:pPr>
            <w:r w:rsidRPr="73C1FE30">
              <w:rPr>
                <w:rFonts w:ascii="Calibri" w:eastAsia="Calibri" w:hAnsi="Calibri" w:cs="Calibri"/>
              </w:rPr>
              <w:t xml:space="preserve">DSL oversight is evident </w:t>
            </w:r>
            <w:r w:rsidR="00CC55B1">
              <w:rPr>
                <w:rFonts w:ascii="Calibri" w:eastAsia="Calibri" w:hAnsi="Calibri" w:cs="Calibri"/>
              </w:rPr>
              <w:t xml:space="preserve">in safeguarding records </w:t>
            </w:r>
            <w:r w:rsidRPr="73C1FE30">
              <w:rPr>
                <w:rFonts w:ascii="Calibri" w:eastAsia="Calibri" w:hAnsi="Calibri" w:cs="Calibri"/>
              </w:rPr>
              <w:t>to monitor for persistent signs of neglect.</w:t>
            </w:r>
          </w:p>
          <w:p w14:paraId="36DC4848" w14:textId="77777777" w:rsidR="00753BCF" w:rsidRDefault="00753BCF" w:rsidP="00753BCF">
            <w:pPr>
              <w:spacing w:after="160" w:line="257" w:lineRule="auto"/>
              <w:ind w:left="-20" w:right="-20"/>
              <w:rPr>
                <w:rFonts w:ascii="Calibri" w:eastAsia="Calibri" w:hAnsi="Calibri" w:cs="Calibri"/>
              </w:rPr>
            </w:pPr>
            <w:r w:rsidRPr="73C1FE30">
              <w:rPr>
                <w:rFonts w:ascii="Calibri" w:eastAsia="Calibri" w:hAnsi="Calibri" w:cs="Calibri"/>
              </w:rPr>
              <w:t>Staff a</w:t>
            </w:r>
            <w:r>
              <w:rPr>
                <w:rFonts w:ascii="Calibri" w:eastAsia="Calibri" w:hAnsi="Calibri" w:cs="Calibri"/>
              </w:rPr>
              <w:t>re supported to fulfil safeguarding duties.</w:t>
            </w:r>
          </w:p>
          <w:p w14:paraId="74AC8DBA" w14:textId="15152ECF" w:rsidR="00753BCF" w:rsidRDefault="00753BCF" w:rsidP="00753BCF">
            <w:pPr>
              <w:spacing w:after="160" w:line="257" w:lineRule="auto"/>
              <w:ind w:right="-20"/>
              <w:rPr>
                <w:rFonts w:ascii="Calibri" w:eastAsia="Calibri" w:hAnsi="Calibri" w:cs="Calibri"/>
              </w:rPr>
            </w:pPr>
            <w:r>
              <w:rPr>
                <w:rFonts w:ascii="Calibri" w:eastAsia="Calibri" w:hAnsi="Calibri" w:cs="Calibri"/>
              </w:rPr>
              <w:t>There is oversight and supervision for staff of their support to children and families.</w:t>
            </w:r>
          </w:p>
          <w:p w14:paraId="7B2BE64A" w14:textId="5BE6C530" w:rsidR="00753BCF" w:rsidRDefault="00753BCF" w:rsidP="00753BCF">
            <w:pPr>
              <w:spacing w:after="160" w:line="257" w:lineRule="auto"/>
              <w:ind w:right="-20"/>
              <w:rPr>
                <w:rFonts w:ascii="Calibri" w:eastAsia="Calibri" w:hAnsi="Calibri" w:cs="Calibri"/>
              </w:rPr>
            </w:pPr>
            <w:r>
              <w:rPr>
                <w:rFonts w:ascii="Calibri" w:eastAsia="Calibri" w:hAnsi="Calibri" w:cs="Calibri"/>
              </w:rPr>
              <w:t>Safeguarding leads recognise their responsibility to challenge other professionals if concerned</w:t>
            </w:r>
            <w:r w:rsidR="00316E2A">
              <w:rPr>
                <w:rFonts w:ascii="Calibri" w:eastAsia="Calibri" w:hAnsi="Calibri" w:cs="Calibri"/>
              </w:rPr>
              <w:t>,</w:t>
            </w:r>
            <w:r>
              <w:rPr>
                <w:rFonts w:ascii="Calibri" w:eastAsia="Calibri" w:hAnsi="Calibri" w:cs="Calibri"/>
              </w:rPr>
              <w:t xml:space="preserve"> for support and case management.</w:t>
            </w:r>
          </w:p>
          <w:p w14:paraId="313EFC15" w14:textId="087FB534" w:rsidR="00753BCF" w:rsidRDefault="00753BCF" w:rsidP="00753BCF">
            <w:pPr>
              <w:spacing w:line="257" w:lineRule="auto"/>
              <w:rPr>
                <w:rFonts w:ascii="Calibri" w:eastAsia="Calibri" w:hAnsi="Calibri" w:cs="Calibri"/>
              </w:rPr>
            </w:pPr>
          </w:p>
        </w:tc>
        <w:tc>
          <w:tcPr>
            <w:tcW w:w="5483" w:type="dxa"/>
            <w:shd w:val="clear" w:color="auto" w:fill="E2EFD9" w:themeFill="accent6" w:themeFillTint="33"/>
          </w:tcPr>
          <w:p w14:paraId="6DA01073" w14:textId="77777777" w:rsidR="00753BCF" w:rsidRDefault="00753BCF" w:rsidP="00753BCF">
            <w:pPr>
              <w:rPr>
                <w:rFonts w:eastAsia="Calibri"/>
                <w:i/>
                <w:iCs/>
              </w:rPr>
            </w:pPr>
          </w:p>
          <w:p w14:paraId="1FBFF5B1" w14:textId="77777777" w:rsidR="00753BCF" w:rsidRDefault="00753BCF" w:rsidP="00753BCF">
            <w:pPr>
              <w:rPr>
                <w:rFonts w:eastAsia="Calibri"/>
                <w:i/>
                <w:iCs/>
              </w:rPr>
            </w:pPr>
          </w:p>
          <w:p w14:paraId="3F022D3A" w14:textId="77777777" w:rsidR="00753BCF" w:rsidRDefault="00753BCF" w:rsidP="00753BCF">
            <w:pPr>
              <w:rPr>
                <w:rFonts w:eastAsia="Calibri"/>
                <w:i/>
                <w:iCs/>
              </w:rPr>
            </w:pPr>
          </w:p>
          <w:p w14:paraId="4C4A895C" w14:textId="77777777" w:rsidR="00753BCF" w:rsidRDefault="00753BCF" w:rsidP="00753BCF">
            <w:pPr>
              <w:rPr>
                <w:rFonts w:eastAsia="Calibri"/>
                <w:i/>
                <w:iCs/>
              </w:rPr>
            </w:pPr>
          </w:p>
          <w:p w14:paraId="0AFFD6C4" w14:textId="77777777" w:rsidR="00753BCF" w:rsidRDefault="00753BCF" w:rsidP="00753BCF">
            <w:pPr>
              <w:rPr>
                <w:rFonts w:eastAsia="Calibri"/>
                <w:i/>
                <w:iCs/>
              </w:rPr>
            </w:pPr>
          </w:p>
          <w:p w14:paraId="69372F81" w14:textId="77777777" w:rsidR="00753BCF" w:rsidRDefault="00753BCF" w:rsidP="00753BCF">
            <w:pPr>
              <w:rPr>
                <w:rFonts w:eastAsia="Calibri"/>
                <w:i/>
                <w:iCs/>
              </w:rPr>
            </w:pPr>
          </w:p>
          <w:p w14:paraId="2D1FC999" w14:textId="77777777" w:rsidR="00753BCF" w:rsidRDefault="00753BCF" w:rsidP="00753BCF">
            <w:pPr>
              <w:rPr>
                <w:rFonts w:eastAsia="Calibri"/>
                <w:i/>
                <w:iCs/>
              </w:rPr>
            </w:pPr>
          </w:p>
          <w:p w14:paraId="2398760E" w14:textId="77777777" w:rsidR="00753BCF" w:rsidRDefault="00753BCF" w:rsidP="00753BCF">
            <w:pPr>
              <w:rPr>
                <w:rFonts w:eastAsia="Calibri"/>
                <w:i/>
                <w:iCs/>
              </w:rPr>
            </w:pPr>
          </w:p>
          <w:p w14:paraId="2F4F3475" w14:textId="77777777" w:rsidR="00753BCF" w:rsidRDefault="00753BCF" w:rsidP="00753BCF">
            <w:pPr>
              <w:rPr>
                <w:rFonts w:eastAsia="Calibri"/>
                <w:i/>
                <w:iCs/>
              </w:rPr>
            </w:pPr>
          </w:p>
          <w:p w14:paraId="3826D291" w14:textId="77777777" w:rsidR="00CC55B1" w:rsidRDefault="00CC55B1" w:rsidP="00753BCF"/>
          <w:p w14:paraId="05446A1B" w14:textId="77777777" w:rsidR="00CC55B1" w:rsidRDefault="00CC55B1" w:rsidP="00753BCF"/>
          <w:p w14:paraId="72C0907E" w14:textId="4E9AF05F" w:rsidR="00753BCF" w:rsidRDefault="0003450C" w:rsidP="00753BCF">
            <w:pPr>
              <w:rPr>
                <w:rFonts w:eastAsia="Calibri"/>
                <w:i/>
                <w:iCs/>
              </w:rPr>
            </w:pPr>
            <w:hyperlink r:id="rId45" w:history="1">
              <w:r w:rsidR="00560788" w:rsidRPr="00560788">
                <w:rPr>
                  <w:rStyle w:val="Hyperlink"/>
                </w:rPr>
                <w:t>Resolving-Professional-Concerns-and-Disagreements-Policy-RESOLVE-1.pdf (oscb.org.uk)</w:t>
              </w:r>
            </w:hyperlink>
          </w:p>
        </w:tc>
        <w:tc>
          <w:tcPr>
            <w:tcW w:w="2328" w:type="dxa"/>
            <w:shd w:val="clear" w:color="auto" w:fill="E2EFD9" w:themeFill="accent6" w:themeFillTint="33"/>
          </w:tcPr>
          <w:p w14:paraId="4ADBAD7D" w14:textId="06774AEB" w:rsidR="00753BCF" w:rsidRDefault="002546CC" w:rsidP="00753BCF">
            <w:proofErr w:type="gramStart"/>
            <w:r>
              <w:t>Proprietors</w:t>
            </w:r>
            <w:proofErr w:type="gramEnd"/>
            <w:r>
              <w:t xml:space="preserve">/managers/ committee/ trustees </w:t>
            </w:r>
            <w:r w:rsidR="00753BCF" w:rsidRPr="73C1FE30">
              <w:t xml:space="preserve">are confident that the </w:t>
            </w:r>
            <w:r w:rsidR="0096600B">
              <w:t>setting</w:t>
            </w:r>
            <w:r w:rsidR="00753BCF" w:rsidRPr="73C1FE30">
              <w:t xml:space="preserve"> is preventing</w:t>
            </w:r>
            <w:r w:rsidR="0096600B">
              <w:t>,</w:t>
            </w:r>
            <w:r w:rsidR="00753BCF" w:rsidRPr="73C1FE30">
              <w:t xml:space="preserve"> identifying and supporting around neglect.</w:t>
            </w:r>
          </w:p>
        </w:tc>
      </w:tr>
    </w:tbl>
    <w:p w14:paraId="53937C06" w14:textId="1B1407C7" w:rsidR="003317B6" w:rsidRPr="008F39EB" w:rsidRDefault="003317B6" w:rsidP="73C1FE30"/>
    <w:sectPr w:rsidR="003317B6" w:rsidRPr="008F39EB" w:rsidSect="009C470F">
      <w:footerReference w:type="default" r:id="rId4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A137" w14:textId="77777777" w:rsidR="00565CDF" w:rsidRDefault="00565CDF" w:rsidP="00900201">
      <w:pPr>
        <w:spacing w:after="0" w:line="240" w:lineRule="auto"/>
      </w:pPr>
      <w:r>
        <w:separator/>
      </w:r>
    </w:p>
  </w:endnote>
  <w:endnote w:type="continuationSeparator" w:id="0">
    <w:p w14:paraId="1BD5E4B4" w14:textId="77777777" w:rsidR="00565CDF" w:rsidRDefault="00565CDF" w:rsidP="0090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0565CDF" w14:paraId="034D1825" w14:textId="77777777" w:rsidTr="186DA6D2">
      <w:tc>
        <w:tcPr>
          <w:tcW w:w="5130" w:type="dxa"/>
        </w:tcPr>
        <w:p w14:paraId="38C301C4" w14:textId="1062EA58" w:rsidR="00565CDF" w:rsidRDefault="00565CDF" w:rsidP="186DA6D2">
          <w:pPr>
            <w:pStyle w:val="Header"/>
            <w:ind w:left="-115"/>
          </w:pPr>
        </w:p>
      </w:tc>
      <w:tc>
        <w:tcPr>
          <w:tcW w:w="5130" w:type="dxa"/>
        </w:tcPr>
        <w:p w14:paraId="43234904" w14:textId="34A6DA4A" w:rsidR="00565CDF" w:rsidRDefault="00565CDF" w:rsidP="186DA6D2">
          <w:pPr>
            <w:pStyle w:val="Header"/>
            <w:jc w:val="center"/>
          </w:pPr>
        </w:p>
      </w:tc>
      <w:tc>
        <w:tcPr>
          <w:tcW w:w="5130" w:type="dxa"/>
        </w:tcPr>
        <w:p w14:paraId="2D67DE38" w14:textId="242EF617" w:rsidR="00565CDF" w:rsidRDefault="00565CDF" w:rsidP="186DA6D2">
          <w:pPr>
            <w:pStyle w:val="Header"/>
            <w:ind w:right="-115"/>
            <w:jc w:val="right"/>
          </w:pPr>
        </w:p>
      </w:tc>
    </w:tr>
  </w:tbl>
  <w:p w14:paraId="55E7D52C" w14:textId="546A0907" w:rsidR="00565CDF" w:rsidRDefault="00CD7103" w:rsidP="186DA6D2">
    <w:pPr>
      <w:pStyle w:val="Footer"/>
    </w:pPr>
    <w:r>
      <w:t>Review May2025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E0BE0" w14:textId="77777777" w:rsidR="00565CDF" w:rsidRDefault="00565CDF" w:rsidP="00900201">
      <w:pPr>
        <w:spacing w:after="0" w:line="240" w:lineRule="auto"/>
      </w:pPr>
      <w:r>
        <w:separator/>
      </w:r>
    </w:p>
  </w:footnote>
  <w:footnote w:type="continuationSeparator" w:id="0">
    <w:p w14:paraId="152E33F8" w14:textId="77777777" w:rsidR="00565CDF" w:rsidRDefault="00565CDF" w:rsidP="00900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893A"/>
    <w:multiLevelType w:val="hybridMultilevel"/>
    <w:tmpl w:val="125CCF2E"/>
    <w:lvl w:ilvl="0" w:tplc="C928ABDA">
      <w:start w:val="1"/>
      <w:numFmt w:val="bullet"/>
      <w:lvlText w:val="·"/>
      <w:lvlJc w:val="left"/>
      <w:pPr>
        <w:ind w:left="720" w:hanging="360"/>
      </w:pPr>
      <w:rPr>
        <w:rFonts w:ascii="Symbol" w:hAnsi="Symbol" w:hint="default"/>
      </w:rPr>
    </w:lvl>
    <w:lvl w:ilvl="1" w:tplc="3C167B74">
      <w:start w:val="1"/>
      <w:numFmt w:val="bullet"/>
      <w:lvlText w:val="o"/>
      <w:lvlJc w:val="left"/>
      <w:pPr>
        <w:ind w:left="1440" w:hanging="360"/>
      </w:pPr>
      <w:rPr>
        <w:rFonts w:ascii="Courier New" w:hAnsi="Courier New" w:hint="default"/>
      </w:rPr>
    </w:lvl>
    <w:lvl w:ilvl="2" w:tplc="97D079C4">
      <w:start w:val="1"/>
      <w:numFmt w:val="bullet"/>
      <w:lvlText w:val=""/>
      <w:lvlJc w:val="left"/>
      <w:pPr>
        <w:ind w:left="2160" w:hanging="360"/>
      </w:pPr>
      <w:rPr>
        <w:rFonts w:ascii="Wingdings" w:hAnsi="Wingdings" w:hint="default"/>
      </w:rPr>
    </w:lvl>
    <w:lvl w:ilvl="3" w:tplc="EDEC0BC6">
      <w:start w:val="1"/>
      <w:numFmt w:val="bullet"/>
      <w:lvlText w:val=""/>
      <w:lvlJc w:val="left"/>
      <w:pPr>
        <w:ind w:left="2880" w:hanging="360"/>
      </w:pPr>
      <w:rPr>
        <w:rFonts w:ascii="Symbol" w:hAnsi="Symbol" w:hint="default"/>
      </w:rPr>
    </w:lvl>
    <w:lvl w:ilvl="4" w:tplc="F8E04B68">
      <w:start w:val="1"/>
      <w:numFmt w:val="bullet"/>
      <w:lvlText w:val="o"/>
      <w:lvlJc w:val="left"/>
      <w:pPr>
        <w:ind w:left="3600" w:hanging="360"/>
      </w:pPr>
      <w:rPr>
        <w:rFonts w:ascii="Courier New" w:hAnsi="Courier New" w:hint="default"/>
      </w:rPr>
    </w:lvl>
    <w:lvl w:ilvl="5" w:tplc="538C7CAA">
      <w:start w:val="1"/>
      <w:numFmt w:val="bullet"/>
      <w:lvlText w:val=""/>
      <w:lvlJc w:val="left"/>
      <w:pPr>
        <w:ind w:left="4320" w:hanging="360"/>
      </w:pPr>
      <w:rPr>
        <w:rFonts w:ascii="Wingdings" w:hAnsi="Wingdings" w:hint="default"/>
      </w:rPr>
    </w:lvl>
    <w:lvl w:ilvl="6" w:tplc="1FF41DB4">
      <w:start w:val="1"/>
      <w:numFmt w:val="bullet"/>
      <w:lvlText w:val=""/>
      <w:lvlJc w:val="left"/>
      <w:pPr>
        <w:ind w:left="5040" w:hanging="360"/>
      </w:pPr>
      <w:rPr>
        <w:rFonts w:ascii="Symbol" w:hAnsi="Symbol" w:hint="default"/>
      </w:rPr>
    </w:lvl>
    <w:lvl w:ilvl="7" w:tplc="DBEA37C4">
      <w:start w:val="1"/>
      <w:numFmt w:val="bullet"/>
      <w:lvlText w:val="o"/>
      <w:lvlJc w:val="left"/>
      <w:pPr>
        <w:ind w:left="5760" w:hanging="360"/>
      </w:pPr>
      <w:rPr>
        <w:rFonts w:ascii="Courier New" w:hAnsi="Courier New" w:hint="default"/>
      </w:rPr>
    </w:lvl>
    <w:lvl w:ilvl="8" w:tplc="A3BAB500">
      <w:start w:val="1"/>
      <w:numFmt w:val="bullet"/>
      <w:lvlText w:val=""/>
      <w:lvlJc w:val="left"/>
      <w:pPr>
        <w:ind w:left="6480" w:hanging="360"/>
      </w:pPr>
      <w:rPr>
        <w:rFonts w:ascii="Wingdings" w:hAnsi="Wingdings" w:hint="default"/>
      </w:rPr>
    </w:lvl>
  </w:abstractNum>
  <w:abstractNum w:abstractNumId="1" w15:restartNumberingAfterBreak="0">
    <w:nsid w:val="0119475A"/>
    <w:multiLevelType w:val="hybridMultilevel"/>
    <w:tmpl w:val="F95CC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265BC"/>
    <w:multiLevelType w:val="hybridMultilevel"/>
    <w:tmpl w:val="61CE7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F09EC"/>
    <w:multiLevelType w:val="hybridMultilevel"/>
    <w:tmpl w:val="F626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76EBF"/>
    <w:multiLevelType w:val="multilevel"/>
    <w:tmpl w:val="B77E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60692"/>
    <w:multiLevelType w:val="multilevel"/>
    <w:tmpl w:val="A3D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A645B"/>
    <w:multiLevelType w:val="multilevel"/>
    <w:tmpl w:val="6AAE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EBF71"/>
    <w:multiLevelType w:val="hybridMultilevel"/>
    <w:tmpl w:val="6576B6F8"/>
    <w:lvl w:ilvl="0" w:tplc="EDA2092A">
      <w:start w:val="1"/>
      <w:numFmt w:val="bullet"/>
      <w:lvlText w:val=""/>
      <w:lvlJc w:val="left"/>
      <w:pPr>
        <w:ind w:left="720" w:hanging="360"/>
      </w:pPr>
      <w:rPr>
        <w:rFonts w:ascii="Symbol" w:hAnsi="Symbol" w:hint="default"/>
      </w:rPr>
    </w:lvl>
    <w:lvl w:ilvl="1" w:tplc="CA1C18F8">
      <w:start w:val="1"/>
      <w:numFmt w:val="bullet"/>
      <w:lvlText w:val=""/>
      <w:lvlJc w:val="left"/>
      <w:pPr>
        <w:ind w:left="1440" w:hanging="360"/>
      </w:pPr>
      <w:rPr>
        <w:rFonts w:ascii="Symbol" w:hAnsi="Symbol" w:hint="default"/>
      </w:rPr>
    </w:lvl>
    <w:lvl w:ilvl="2" w:tplc="475CEF0A">
      <w:start w:val="1"/>
      <w:numFmt w:val="bullet"/>
      <w:lvlText w:val=""/>
      <w:lvlJc w:val="left"/>
      <w:pPr>
        <w:ind w:left="2160" w:hanging="360"/>
      </w:pPr>
      <w:rPr>
        <w:rFonts w:ascii="Wingdings" w:hAnsi="Wingdings" w:hint="default"/>
      </w:rPr>
    </w:lvl>
    <w:lvl w:ilvl="3" w:tplc="D23260B4">
      <w:start w:val="1"/>
      <w:numFmt w:val="bullet"/>
      <w:lvlText w:val=""/>
      <w:lvlJc w:val="left"/>
      <w:pPr>
        <w:ind w:left="2880" w:hanging="360"/>
      </w:pPr>
      <w:rPr>
        <w:rFonts w:ascii="Symbol" w:hAnsi="Symbol" w:hint="default"/>
      </w:rPr>
    </w:lvl>
    <w:lvl w:ilvl="4" w:tplc="3EA8FD24">
      <w:start w:val="1"/>
      <w:numFmt w:val="bullet"/>
      <w:lvlText w:val="o"/>
      <w:lvlJc w:val="left"/>
      <w:pPr>
        <w:ind w:left="3600" w:hanging="360"/>
      </w:pPr>
      <w:rPr>
        <w:rFonts w:ascii="Courier New" w:hAnsi="Courier New" w:hint="default"/>
      </w:rPr>
    </w:lvl>
    <w:lvl w:ilvl="5" w:tplc="E08AA4FA">
      <w:start w:val="1"/>
      <w:numFmt w:val="bullet"/>
      <w:lvlText w:val=""/>
      <w:lvlJc w:val="left"/>
      <w:pPr>
        <w:ind w:left="4320" w:hanging="360"/>
      </w:pPr>
      <w:rPr>
        <w:rFonts w:ascii="Wingdings" w:hAnsi="Wingdings" w:hint="default"/>
      </w:rPr>
    </w:lvl>
    <w:lvl w:ilvl="6" w:tplc="A824DFDE">
      <w:start w:val="1"/>
      <w:numFmt w:val="bullet"/>
      <w:lvlText w:val=""/>
      <w:lvlJc w:val="left"/>
      <w:pPr>
        <w:ind w:left="5040" w:hanging="360"/>
      </w:pPr>
      <w:rPr>
        <w:rFonts w:ascii="Symbol" w:hAnsi="Symbol" w:hint="default"/>
      </w:rPr>
    </w:lvl>
    <w:lvl w:ilvl="7" w:tplc="E8F4720E">
      <w:start w:val="1"/>
      <w:numFmt w:val="bullet"/>
      <w:lvlText w:val="o"/>
      <w:lvlJc w:val="left"/>
      <w:pPr>
        <w:ind w:left="5760" w:hanging="360"/>
      </w:pPr>
      <w:rPr>
        <w:rFonts w:ascii="Courier New" w:hAnsi="Courier New" w:hint="default"/>
      </w:rPr>
    </w:lvl>
    <w:lvl w:ilvl="8" w:tplc="078A8244">
      <w:start w:val="1"/>
      <w:numFmt w:val="bullet"/>
      <w:lvlText w:val=""/>
      <w:lvlJc w:val="left"/>
      <w:pPr>
        <w:ind w:left="6480" w:hanging="360"/>
      </w:pPr>
      <w:rPr>
        <w:rFonts w:ascii="Wingdings" w:hAnsi="Wingdings" w:hint="default"/>
      </w:rPr>
    </w:lvl>
  </w:abstractNum>
  <w:abstractNum w:abstractNumId="8" w15:restartNumberingAfterBreak="0">
    <w:nsid w:val="11203C4D"/>
    <w:multiLevelType w:val="multilevel"/>
    <w:tmpl w:val="F13A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9550DE"/>
    <w:multiLevelType w:val="hybridMultilevel"/>
    <w:tmpl w:val="516E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F49D8"/>
    <w:multiLevelType w:val="hybridMultilevel"/>
    <w:tmpl w:val="583E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B2BE6"/>
    <w:multiLevelType w:val="hybridMultilevel"/>
    <w:tmpl w:val="8C8E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745E4"/>
    <w:multiLevelType w:val="hybridMultilevel"/>
    <w:tmpl w:val="D848C574"/>
    <w:lvl w:ilvl="0" w:tplc="E1980A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35BD5"/>
    <w:multiLevelType w:val="multilevel"/>
    <w:tmpl w:val="F13A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C47EB1"/>
    <w:multiLevelType w:val="hybridMultilevel"/>
    <w:tmpl w:val="3808E980"/>
    <w:lvl w:ilvl="0" w:tplc="9126C34E">
      <w:start w:val="1"/>
      <w:numFmt w:val="bullet"/>
      <w:lvlText w:val=""/>
      <w:lvlJc w:val="left"/>
      <w:pPr>
        <w:ind w:left="720" w:hanging="360"/>
      </w:pPr>
      <w:rPr>
        <w:rFonts w:ascii="Symbol" w:hAnsi="Symbol" w:hint="default"/>
      </w:rPr>
    </w:lvl>
    <w:lvl w:ilvl="1" w:tplc="34645006">
      <w:start w:val="1"/>
      <w:numFmt w:val="bullet"/>
      <w:lvlText w:val=""/>
      <w:lvlJc w:val="left"/>
      <w:pPr>
        <w:ind w:left="1440" w:hanging="360"/>
      </w:pPr>
      <w:rPr>
        <w:rFonts w:ascii="Symbol" w:hAnsi="Symbol" w:hint="default"/>
      </w:rPr>
    </w:lvl>
    <w:lvl w:ilvl="2" w:tplc="4DD8DFAC">
      <w:start w:val="1"/>
      <w:numFmt w:val="bullet"/>
      <w:lvlText w:val=""/>
      <w:lvlJc w:val="left"/>
      <w:pPr>
        <w:ind w:left="2160" w:hanging="360"/>
      </w:pPr>
      <w:rPr>
        <w:rFonts w:ascii="Wingdings" w:hAnsi="Wingdings" w:hint="default"/>
      </w:rPr>
    </w:lvl>
    <w:lvl w:ilvl="3" w:tplc="86FCFAAA">
      <w:start w:val="1"/>
      <w:numFmt w:val="bullet"/>
      <w:lvlText w:val=""/>
      <w:lvlJc w:val="left"/>
      <w:pPr>
        <w:ind w:left="2880" w:hanging="360"/>
      </w:pPr>
      <w:rPr>
        <w:rFonts w:ascii="Symbol" w:hAnsi="Symbol" w:hint="default"/>
      </w:rPr>
    </w:lvl>
    <w:lvl w:ilvl="4" w:tplc="D9C63A20">
      <w:start w:val="1"/>
      <w:numFmt w:val="bullet"/>
      <w:lvlText w:val="o"/>
      <w:lvlJc w:val="left"/>
      <w:pPr>
        <w:ind w:left="3600" w:hanging="360"/>
      </w:pPr>
      <w:rPr>
        <w:rFonts w:ascii="Courier New" w:hAnsi="Courier New" w:hint="default"/>
      </w:rPr>
    </w:lvl>
    <w:lvl w:ilvl="5" w:tplc="6D0620E8">
      <w:start w:val="1"/>
      <w:numFmt w:val="bullet"/>
      <w:lvlText w:val=""/>
      <w:lvlJc w:val="left"/>
      <w:pPr>
        <w:ind w:left="4320" w:hanging="360"/>
      </w:pPr>
      <w:rPr>
        <w:rFonts w:ascii="Wingdings" w:hAnsi="Wingdings" w:hint="default"/>
      </w:rPr>
    </w:lvl>
    <w:lvl w:ilvl="6" w:tplc="C5BEAF6E">
      <w:start w:val="1"/>
      <w:numFmt w:val="bullet"/>
      <w:lvlText w:val=""/>
      <w:lvlJc w:val="left"/>
      <w:pPr>
        <w:ind w:left="5040" w:hanging="360"/>
      </w:pPr>
      <w:rPr>
        <w:rFonts w:ascii="Symbol" w:hAnsi="Symbol" w:hint="default"/>
      </w:rPr>
    </w:lvl>
    <w:lvl w:ilvl="7" w:tplc="984AED56">
      <w:start w:val="1"/>
      <w:numFmt w:val="bullet"/>
      <w:lvlText w:val="o"/>
      <w:lvlJc w:val="left"/>
      <w:pPr>
        <w:ind w:left="5760" w:hanging="360"/>
      </w:pPr>
      <w:rPr>
        <w:rFonts w:ascii="Courier New" w:hAnsi="Courier New" w:hint="default"/>
      </w:rPr>
    </w:lvl>
    <w:lvl w:ilvl="8" w:tplc="91421282">
      <w:start w:val="1"/>
      <w:numFmt w:val="bullet"/>
      <w:lvlText w:val=""/>
      <w:lvlJc w:val="left"/>
      <w:pPr>
        <w:ind w:left="6480" w:hanging="360"/>
      </w:pPr>
      <w:rPr>
        <w:rFonts w:ascii="Wingdings" w:hAnsi="Wingdings" w:hint="default"/>
      </w:rPr>
    </w:lvl>
  </w:abstractNum>
  <w:abstractNum w:abstractNumId="15" w15:restartNumberingAfterBreak="0">
    <w:nsid w:val="1C1668F1"/>
    <w:multiLevelType w:val="hybridMultilevel"/>
    <w:tmpl w:val="65B08512"/>
    <w:lvl w:ilvl="0" w:tplc="ACFE0E56">
      <w:start w:val="1"/>
      <w:numFmt w:val="bullet"/>
      <w:lvlText w:val="·"/>
      <w:lvlJc w:val="left"/>
      <w:pPr>
        <w:ind w:left="720" w:hanging="360"/>
      </w:pPr>
      <w:rPr>
        <w:rFonts w:ascii="Symbol" w:hAnsi="Symbol" w:hint="default"/>
      </w:rPr>
    </w:lvl>
    <w:lvl w:ilvl="1" w:tplc="35BA8F92">
      <w:start w:val="1"/>
      <w:numFmt w:val="bullet"/>
      <w:lvlText w:val="o"/>
      <w:lvlJc w:val="left"/>
      <w:pPr>
        <w:ind w:left="1440" w:hanging="360"/>
      </w:pPr>
      <w:rPr>
        <w:rFonts w:ascii="Courier New" w:hAnsi="Courier New" w:hint="default"/>
      </w:rPr>
    </w:lvl>
    <w:lvl w:ilvl="2" w:tplc="78F823FC">
      <w:start w:val="1"/>
      <w:numFmt w:val="bullet"/>
      <w:lvlText w:val=""/>
      <w:lvlJc w:val="left"/>
      <w:pPr>
        <w:ind w:left="2160" w:hanging="360"/>
      </w:pPr>
      <w:rPr>
        <w:rFonts w:ascii="Wingdings" w:hAnsi="Wingdings" w:hint="default"/>
      </w:rPr>
    </w:lvl>
    <w:lvl w:ilvl="3" w:tplc="E3245716">
      <w:start w:val="1"/>
      <w:numFmt w:val="bullet"/>
      <w:lvlText w:val=""/>
      <w:lvlJc w:val="left"/>
      <w:pPr>
        <w:ind w:left="2880" w:hanging="360"/>
      </w:pPr>
      <w:rPr>
        <w:rFonts w:ascii="Symbol" w:hAnsi="Symbol" w:hint="default"/>
      </w:rPr>
    </w:lvl>
    <w:lvl w:ilvl="4" w:tplc="532E6796">
      <w:start w:val="1"/>
      <w:numFmt w:val="bullet"/>
      <w:lvlText w:val="o"/>
      <w:lvlJc w:val="left"/>
      <w:pPr>
        <w:ind w:left="3600" w:hanging="360"/>
      </w:pPr>
      <w:rPr>
        <w:rFonts w:ascii="Courier New" w:hAnsi="Courier New" w:hint="default"/>
      </w:rPr>
    </w:lvl>
    <w:lvl w:ilvl="5" w:tplc="77764516">
      <w:start w:val="1"/>
      <w:numFmt w:val="bullet"/>
      <w:lvlText w:val=""/>
      <w:lvlJc w:val="left"/>
      <w:pPr>
        <w:ind w:left="4320" w:hanging="360"/>
      </w:pPr>
      <w:rPr>
        <w:rFonts w:ascii="Wingdings" w:hAnsi="Wingdings" w:hint="default"/>
      </w:rPr>
    </w:lvl>
    <w:lvl w:ilvl="6" w:tplc="E38E65C4">
      <w:start w:val="1"/>
      <w:numFmt w:val="bullet"/>
      <w:lvlText w:val=""/>
      <w:lvlJc w:val="left"/>
      <w:pPr>
        <w:ind w:left="5040" w:hanging="360"/>
      </w:pPr>
      <w:rPr>
        <w:rFonts w:ascii="Symbol" w:hAnsi="Symbol" w:hint="default"/>
      </w:rPr>
    </w:lvl>
    <w:lvl w:ilvl="7" w:tplc="9656015A">
      <w:start w:val="1"/>
      <w:numFmt w:val="bullet"/>
      <w:lvlText w:val="o"/>
      <w:lvlJc w:val="left"/>
      <w:pPr>
        <w:ind w:left="5760" w:hanging="360"/>
      </w:pPr>
      <w:rPr>
        <w:rFonts w:ascii="Courier New" w:hAnsi="Courier New" w:hint="default"/>
      </w:rPr>
    </w:lvl>
    <w:lvl w:ilvl="8" w:tplc="404ABC46">
      <w:start w:val="1"/>
      <w:numFmt w:val="bullet"/>
      <w:lvlText w:val=""/>
      <w:lvlJc w:val="left"/>
      <w:pPr>
        <w:ind w:left="6480" w:hanging="360"/>
      </w:pPr>
      <w:rPr>
        <w:rFonts w:ascii="Wingdings" w:hAnsi="Wingdings" w:hint="default"/>
      </w:rPr>
    </w:lvl>
  </w:abstractNum>
  <w:abstractNum w:abstractNumId="16" w15:restartNumberingAfterBreak="0">
    <w:nsid w:val="222CAA9F"/>
    <w:multiLevelType w:val="hybridMultilevel"/>
    <w:tmpl w:val="4942D1DC"/>
    <w:lvl w:ilvl="0" w:tplc="66C051F2">
      <w:start w:val="1"/>
      <w:numFmt w:val="bullet"/>
      <w:lvlText w:val="·"/>
      <w:lvlJc w:val="left"/>
      <w:pPr>
        <w:ind w:left="720" w:hanging="360"/>
      </w:pPr>
      <w:rPr>
        <w:rFonts w:ascii="Symbol" w:hAnsi="Symbol" w:hint="default"/>
      </w:rPr>
    </w:lvl>
    <w:lvl w:ilvl="1" w:tplc="10B447A0">
      <w:start w:val="1"/>
      <w:numFmt w:val="bullet"/>
      <w:lvlText w:val="o"/>
      <w:lvlJc w:val="left"/>
      <w:pPr>
        <w:ind w:left="1440" w:hanging="360"/>
      </w:pPr>
      <w:rPr>
        <w:rFonts w:ascii="Courier New" w:hAnsi="Courier New" w:hint="default"/>
      </w:rPr>
    </w:lvl>
    <w:lvl w:ilvl="2" w:tplc="1E12DF12">
      <w:start w:val="1"/>
      <w:numFmt w:val="bullet"/>
      <w:lvlText w:val=""/>
      <w:lvlJc w:val="left"/>
      <w:pPr>
        <w:ind w:left="2160" w:hanging="360"/>
      </w:pPr>
      <w:rPr>
        <w:rFonts w:ascii="Wingdings" w:hAnsi="Wingdings" w:hint="default"/>
      </w:rPr>
    </w:lvl>
    <w:lvl w:ilvl="3" w:tplc="594638BE">
      <w:start w:val="1"/>
      <w:numFmt w:val="bullet"/>
      <w:lvlText w:val=""/>
      <w:lvlJc w:val="left"/>
      <w:pPr>
        <w:ind w:left="2880" w:hanging="360"/>
      </w:pPr>
      <w:rPr>
        <w:rFonts w:ascii="Symbol" w:hAnsi="Symbol" w:hint="default"/>
      </w:rPr>
    </w:lvl>
    <w:lvl w:ilvl="4" w:tplc="2E54B1B4">
      <w:start w:val="1"/>
      <w:numFmt w:val="bullet"/>
      <w:lvlText w:val="o"/>
      <w:lvlJc w:val="left"/>
      <w:pPr>
        <w:ind w:left="3600" w:hanging="360"/>
      </w:pPr>
      <w:rPr>
        <w:rFonts w:ascii="Courier New" w:hAnsi="Courier New" w:hint="default"/>
      </w:rPr>
    </w:lvl>
    <w:lvl w:ilvl="5" w:tplc="D37EFEB0">
      <w:start w:val="1"/>
      <w:numFmt w:val="bullet"/>
      <w:lvlText w:val=""/>
      <w:lvlJc w:val="left"/>
      <w:pPr>
        <w:ind w:left="4320" w:hanging="360"/>
      </w:pPr>
      <w:rPr>
        <w:rFonts w:ascii="Wingdings" w:hAnsi="Wingdings" w:hint="default"/>
      </w:rPr>
    </w:lvl>
    <w:lvl w:ilvl="6" w:tplc="6B60C184">
      <w:start w:val="1"/>
      <w:numFmt w:val="bullet"/>
      <w:lvlText w:val=""/>
      <w:lvlJc w:val="left"/>
      <w:pPr>
        <w:ind w:left="5040" w:hanging="360"/>
      </w:pPr>
      <w:rPr>
        <w:rFonts w:ascii="Symbol" w:hAnsi="Symbol" w:hint="default"/>
      </w:rPr>
    </w:lvl>
    <w:lvl w:ilvl="7" w:tplc="7ACC4D3C">
      <w:start w:val="1"/>
      <w:numFmt w:val="bullet"/>
      <w:lvlText w:val="o"/>
      <w:lvlJc w:val="left"/>
      <w:pPr>
        <w:ind w:left="5760" w:hanging="360"/>
      </w:pPr>
      <w:rPr>
        <w:rFonts w:ascii="Courier New" w:hAnsi="Courier New" w:hint="default"/>
      </w:rPr>
    </w:lvl>
    <w:lvl w:ilvl="8" w:tplc="7AF222D6">
      <w:start w:val="1"/>
      <w:numFmt w:val="bullet"/>
      <w:lvlText w:val=""/>
      <w:lvlJc w:val="left"/>
      <w:pPr>
        <w:ind w:left="6480" w:hanging="360"/>
      </w:pPr>
      <w:rPr>
        <w:rFonts w:ascii="Wingdings" w:hAnsi="Wingdings" w:hint="default"/>
      </w:rPr>
    </w:lvl>
  </w:abstractNum>
  <w:abstractNum w:abstractNumId="17" w15:restartNumberingAfterBreak="0">
    <w:nsid w:val="23A95AA6"/>
    <w:multiLevelType w:val="hybridMultilevel"/>
    <w:tmpl w:val="76229902"/>
    <w:lvl w:ilvl="0" w:tplc="6FF0D0E6">
      <w:start w:val="1"/>
      <w:numFmt w:val="bullet"/>
      <w:lvlText w:val=""/>
      <w:lvlJc w:val="left"/>
      <w:pPr>
        <w:ind w:left="720" w:hanging="360"/>
      </w:pPr>
      <w:rPr>
        <w:rFonts w:ascii="Symbol" w:hAnsi="Symbol" w:hint="default"/>
      </w:rPr>
    </w:lvl>
    <w:lvl w:ilvl="1" w:tplc="9F68FF96">
      <w:start w:val="1"/>
      <w:numFmt w:val="bullet"/>
      <w:lvlText w:val="o"/>
      <w:lvlJc w:val="left"/>
      <w:pPr>
        <w:ind w:left="1440" w:hanging="360"/>
      </w:pPr>
      <w:rPr>
        <w:rFonts w:ascii="Courier New" w:hAnsi="Courier New" w:hint="default"/>
      </w:rPr>
    </w:lvl>
    <w:lvl w:ilvl="2" w:tplc="C0D6806E">
      <w:start w:val="1"/>
      <w:numFmt w:val="bullet"/>
      <w:lvlText w:val=""/>
      <w:lvlJc w:val="left"/>
      <w:pPr>
        <w:ind w:left="2160" w:hanging="360"/>
      </w:pPr>
      <w:rPr>
        <w:rFonts w:ascii="Wingdings" w:hAnsi="Wingdings" w:hint="default"/>
      </w:rPr>
    </w:lvl>
    <w:lvl w:ilvl="3" w:tplc="83389522">
      <w:start w:val="1"/>
      <w:numFmt w:val="bullet"/>
      <w:lvlText w:val=""/>
      <w:lvlJc w:val="left"/>
      <w:pPr>
        <w:ind w:left="2880" w:hanging="360"/>
      </w:pPr>
      <w:rPr>
        <w:rFonts w:ascii="Symbol" w:hAnsi="Symbol" w:hint="default"/>
      </w:rPr>
    </w:lvl>
    <w:lvl w:ilvl="4" w:tplc="9DF078CA">
      <w:start w:val="1"/>
      <w:numFmt w:val="bullet"/>
      <w:lvlText w:val="o"/>
      <w:lvlJc w:val="left"/>
      <w:pPr>
        <w:ind w:left="3600" w:hanging="360"/>
      </w:pPr>
      <w:rPr>
        <w:rFonts w:ascii="Courier New" w:hAnsi="Courier New" w:hint="default"/>
      </w:rPr>
    </w:lvl>
    <w:lvl w:ilvl="5" w:tplc="658C22C2">
      <w:start w:val="1"/>
      <w:numFmt w:val="bullet"/>
      <w:lvlText w:val=""/>
      <w:lvlJc w:val="left"/>
      <w:pPr>
        <w:ind w:left="4320" w:hanging="360"/>
      </w:pPr>
      <w:rPr>
        <w:rFonts w:ascii="Wingdings" w:hAnsi="Wingdings" w:hint="default"/>
      </w:rPr>
    </w:lvl>
    <w:lvl w:ilvl="6" w:tplc="D6621A04">
      <w:start w:val="1"/>
      <w:numFmt w:val="bullet"/>
      <w:lvlText w:val=""/>
      <w:lvlJc w:val="left"/>
      <w:pPr>
        <w:ind w:left="5040" w:hanging="360"/>
      </w:pPr>
      <w:rPr>
        <w:rFonts w:ascii="Symbol" w:hAnsi="Symbol" w:hint="default"/>
      </w:rPr>
    </w:lvl>
    <w:lvl w:ilvl="7" w:tplc="8E6061C2">
      <w:start w:val="1"/>
      <w:numFmt w:val="bullet"/>
      <w:lvlText w:val="o"/>
      <w:lvlJc w:val="left"/>
      <w:pPr>
        <w:ind w:left="5760" w:hanging="360"/>
      </w:pPr>
      <w:rPr>
        <w:rFonts w:ascii="Courier New" w:hAnsi="Courier New" w:hint="default"/>
      </w:rPr>
    </w:lvl>
    <w:lvl w:ilvl="8" w:tplc="AC96841A">
      <w:start w:val="1"/>
      <w:numFmt w:val="bullet"/>
      <w:lvlText w:val=""/>
      <w:lvlJc w:val="left"/>
      <w:pPr>
        <w:ind w:left="6480" w:hanging="360"/>
      </w:pPr>
      <w:rPr>
        <w:rFonts w:ascii="Wingdings" w:hAnsi="Wingdings" w:hint="default"/>
      </w:rPr>
    </w:lvl>
  </w:abstractNum>
  <w:abstractNum w:abstractNumId="18" w15:restartNumberingAfterBreak="0">
    <w:nsid w:val="270B4F4B"/>
    <w:multiLevelType w:val="hybridMultilevel"/>
    <w:tmpl w:val="32B4B200"/>
    <w:lvl w:ilvl="0" w:tplc="5CF0F974">
      <w:start w:val="1"/>
      <w:numFmt w:val="bullet"/>
      <w:lvlText w:val=""/>
      <w:lvlJc w:val="left"/>
      <w:pPr>
        <w:ind w:left="720" w:hanging="360"/>
      </w:pPr>
      <w:rPr>
        <w:rFonts w:ascii="Symbol" w:hAnsi="Symbol" w:hint="default"/>
      </w:rPr>
    </w:lvl>
    <w:lvl w:ilvl="1" w:tplc="8B76D6D0">
      <w:start w:val="1"/>
      <w:numFmt w:val="bullet"/>
      <w:lvlText w:val=""/>
      <w:lvlJc w:val="left"/>
      <w:pPr>
        <w:ind w:left="1440" w:hanging="360"/>
      </w:pPr>
      <w:rPr>
        <w:rFonts w:ascii="Symbol" w:hAnsi="Symbol" w:hint="default"/>
      </w:rPr>
    </w:lvl>
    <w:lvl w:ilvl="2" w:tplc="90C8ECFE">
      <w:start w:val="1"/>
      <w:numFmt w:val="bullet"/>
      <w:lvlText w:val=""/>
      <w:lvlJc w:val="left"/>
      <w:pPr>
        <w:ind w:left="2160" w:hanging="360"/>
      </w:pPr>
      <w:rPr>
        <w:rFonts w:ascii="Wingdings" w:hAnsi="Wingdings" w:hint="default"/>
      </w:rPr>
    </w:lvl>
    <w:lvl w:ilvl="3" w:tplc="7B0039E6">
      <w:start w:val="1"/>
      <w:numFmt w:val="bullet"/>
      <w:lvlText w:val=""/>
      <w:lvlJc w:val="left"/>
      <w:pPr>
        <w:ind w:left="2880" w:hanging="360"/>
      </w:pPr>
      <w:rPr>
        <w:rFonts w:ascii="Symbol" w:hAnsi="Symbol" w:hint="default"/>
      </w:rPr>
    </w:lvl>
    <w:lvl w:ilvl="4" w:tplc="AC8AD31E">
      <w:start w:val="1"/>
      <w:numFmt w:val="bullet"/>
      <w:lvlText w:val="o"/>
      <w:lvlJc w:val="left"/>
      <w:pPr>
        <w:ind w:left="3600" w:hanging="360"/>
      </w:pPr>
      <w:rPr>
        <w:rFonts w:ascii="Courier New" w:hAnsi="Courier New" w:hint="default"/>
      </w:rPr>
    </w:lvl>
    <w:lvl w:ilvl="5" w:tplc="C89A714A">
      <w:start w:val="1"/>
      <w:numFmt w:val="bullet"/>
      <w:lvlText w:val=""/>
      <w:lvlJc w:val="left"/>
      <w:pPr>
        <w:ind w:left="4320" w:hanging="360"/>
      </w:pPr>
      <w:rPr>
        <w:rFonts w:ascii="Wingdings" w:hAnsi="Wingdings" w:hint="default"/>
      </w:rPr>
    </w:lvl>
    <w:lvl w:ilvl="6" w:tplc="854A05C6">
      <w:start w:val="1"/>
      <w:numFmt w:val="bullet"/>
      <w:lvlText w:val=""/>
      <w:lvlJc w:val="left"/>
      <w:pPr>
        <w:ind w:left="5040" w:hanging="360"/>
      </w:pPr>
      <w:rPr>
        <w:rFonts w:ascii="Symbol" w:hAnsi="Symbol" w:hint="default"/>
      </w:rPr>
    </w:lvl>
    <w:lvl w:ilvl="7" w:tplc="E9921EF6">
      <w:start w:val="1"/>
      <w:numFmt w:val="bullet"/>
      <w:lvlText w:val="o"/>
      <w:lvlJc w:val="left"/>
      <w:pPr>
        <w:ind w:left="5760" w:hanging="360"/>
      </w:pPr>
      <w:rPr>
        <w:rFonts w:ascii="Courier New" w:hAnsi="Courier New" w:hint="default"/>
      </w:rPr>
    </w:lvl>
    <w:lvl w:ilvl="8" w:tplc="26D8B470">
      <w:start w:val="1"/>
      <w:numFmt w:val="bullet"/>
      <w:lvlText w:val=""/>
      <w:lvlJc w:val="left"/>
      <w:pPr>
        <w:ind w:left="6480" w:hanging="360"/>
      </w:pPr>
      <w:rPr>
        <w:rFonts w:ascii="Wingdings" w:hAnsi="Wingdings" w:hint="default"/>
      </w:rPr>
    </w:lvl>
  </w:abstractNum>
  <w:abstractNum w:abstractNumId="19" w15:restartNumberingAfterBreak="0">
    <w:nsid w:val="2A165A9F"/>
    <w:multiLevelType w:val="hybridMultilevel"/>
    <w:tmpl w:val="BA920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11864E"/>
    <w:multiLevelType w:val="hybridMultilevel"/>
    <w:tmpl w:val="E6E6CD7A"/>
    <w:lvl w:ilvl="0" w:tplc="67C67D9A">
      <w:start w:val="1"/>
      <w:numFmt w:val="bullet"/>
      <w:lvlText w:val="·"/>
      <w:lvlJc w:val="left"/>
      <w:pPr>
        <w:ind w:left="720" w:hanging="360"/>
      </w:pPr>
      <w:rPr>
        <w:rFonts w:ascii="Symbol" w:hAnsi="Symbol" w:hint="default"/>
      </w:rPr>
    </w:lvl>
    <w:lvl w:ilvl="1" w:tplc="EB2A3D60">
      <w:start w:val="1"/>
      <w:numFmt w:val="bullet"/>
      <w:lvlText w:val="o"/>
      <w:lvlJc w:val="left"/>
      <w:pPr>
        <w:ind w:left="1440" w:hanging="360"/>
      </w:pPr>
      <w:rPr>
        <w:rFonts w:ascii="Courier New" w:hAnsi="Courier New" w:hint="default"/>
      </w:rPr>
    </w:lvl>
    <w:lvl w:ilvl="2" w:tplc="1DBAE966">
      <w:start w:val="1"/>
      <w:numFmt w:val="bullet"/>
      <w:lvlText w:val=""/>
      <w:lvlJc w:val="left"/>
      <w:pPr>
        <w:ind w:left="2160" w:hanging="360"/>
      </w:pPr>
      <w:rPr>
        <w:rFonts w:ascii="Wingdings" w:hAnsi="Wingdings" w:hint="default"/>
      </w:rPr>
    </w:lvl>
    <w:lvl w:ilvl="3" w:tplc="B186DDC8">
      <w:start w:val="1"/>
      <w:numFmt w:val="bullet"/>
      <w:lvlText w:val=""/>
      <w:lvlJc w:val="left"/>
      <w:pPr>
        <w:ind w:left="2880" w:hanging="360"/>
      </w:pPr>
      <w:rPr>
        <w:rFonts w:ascii="Symbol" w:hAnsi="Symbol" w:hint="default"/>
      </w:rPr>
    </w:lvl>
    <w:lvl w:ilvl="4" w:tplc="BD0AC914">
      <w:start w:val="1"/>
      <w:numFmt w:val="bullet"/>
      <w:lvlText w:val="o"/>
      <w:lvlJc w:val="left"/>
      <w:pPr>
        <w:ind w:left="3600" w:hanging="360"/>
      </w:pPr>
      <w:rPr>
        <w:rFonts w:ascii="Courier New" w:hAnsi="Courier New" w:hint="default"/>
      </w:rPr>
    </w:lvl>
    <w:lvl w:ilvl="5" w:tplc="84B6A550">
      <w:start w:val="1"/>
      <w:numFmt w:val="bullet"/>
      <w:lvlText w:val=""/>
      <w:lvlJc w:val="left"/>
      <w:pPr>
        <w:ind w:left="4320" w:hanging="360"/>
      </w:pPr>
      <w:rPr>
        <w:rFonts w:ascii="Wingdings" w:hAnsi="Wingdings" w:hint="default"/>
      </w:rPr>
    </w:lvl>
    <w:lvl w:ilvl="6" w:tplc="9516EC9C">
      <w:start w:val="1"/>
      <w:numFmt w:val="bullet"/>
      <w:lvlText w:val=""/>
      <w:lvlJc w:val="left"/>
      <w:pPr>
        <w:ind w:left="5040" w:hanging="360"/>
      </w:pPr>
      <w:rPr>
        <w:rFonts w:ascii="Symbol" w:hAnsi="Symbol" w:hint="default"/>
      </w:rPr>
    </w:lvl>
    <w:lvl w:ilvl="7" w:tplc="DCAEA04C">
      <w:start w:val="1"/>
      <w:numFmt w:val="bullet"/>
      <w:lvlText w:val="o"/>
      <w:lvlJc w:val="left"/>
      <w:pPr>
        <w:ind w:left="5760" w:hanging="360"/>
      </w:pPr>
      <w:rPr>
        <w:rFonts w:ascii="Courier New" w:hAnsi="Courier New" w:hint="default"/>
      </w:rPr>
    </w:lvl>
    <w:lvl w:ilvl="8" w:tplc="0B36996C">
      <w:start w:val="1"/>
      <w:numFmt w:val="bullet"/>
      <w:lvlText w:val=""/>
      <w:lvlJc w:val="left"/>
      <w:pPr>
        <w:ind w:left="6480" w:hanging="360"/>
      </w:pPr>
      <w:rPr>
        <w:rFonts w:ascii="Wingdings" w:hAnsi="Wingdings" w:hint="default"/>
      </w:rPr>
    </w:lvl>
  </w:abstractNum>
  <w:abstractNum w:abstractNumId="21" w15:restartNumberingAfterBreak="0">
    <w:nsid w:val="308A916A"/>
    <w:multiLevelType w:val="hybridMultilevel"/>
    <w:tmpl w:val="1C86A5CC"/>
    <w:lvl w:ilvl="0" w:tplc="12DA82CE">
      <w:start w:val="1"/>
      <w:numFmt w:val="bullet"/>
      <w:lvlText w:val=""/>
      <w:lvlJc w:val="left"/>
      <w:pPr>
        <w:ind w:left="720" w:hanging="360"/>
      </w:pPr>
      <w:rPr>
        <w:rFonts w:ascii="Symbol" w:hAnsi="Symbol" w:hint="default"/>
      </w:rPr>
    </w:lvl>
    <w:lvl w:ilvl="1" w:tplc="B978C27A">
      <w:start w:val="1"/>
      <w:numFmt w:val="bullet"/>
      <w:lvlText w:val=""/>
      <w:lvlJc w:val="left"/>
      <w:pPr>
        <w:ind w:left="1440" w:hanging="360"/>
      </w:pPr>
      <w:rPr>
        <w:rFonts w:ascii="Symbol" w:hAnsi="Symbol" w:hint="default"/>
      </w:rPr>
    </w:lvl>
    <w:lvl w:ilvl="2" w:tplc="4536B65A">
      <w:start w:val="1"/>
      <w:numFmt w:val="bullet"/>
      <w:lvlText w:val=""/>
      <w:lvlJc w:val="left"/>
      <w:pPr>
        <w:ind w:left="2160" w:hanging="360"/>
      </w:pPr>
      <w:rPr>
        <w:rFonts w:ascii="Wingdings" w:hAnsi="Wingdings" w:hint="default"/>
      </w:rPr>
    </w:lvl>
    <w:lvl w:ilvl="3" w:tplc="53DCAF2A">
      <w:start w:val="1"/>
      <w:numFmt w:val="bullet"/>
      <w:lvlText w:val=""/>
      <w:lvlJc w:val="left"/>
      <w:pPr>
        <w:ind w:left="2880" w:hanging="360"/>
      </w:pPr>
      <w:rPr>
        <w:rFonts w:ascii="Symbol" w:hAnsi="Symbol" w:hint="default"/>
      </w:rPr>
    </w:lvl>
    <w:lvl w:ilvl="4" w:tplc="5A5E5E72">
      <w:start w:val="1"/>
      <w:numFmt w:val="bullet"/>
      <w:lvlText w:val="o"/>
      <w:lvlJc w:val="left"/>
      <w:pPr>
        <w:ind w:left="3600" w:hanging="360"/>
      </w:pPr>
      <w:rPr>
        <w:rFonts w:ascii="Courier New" w:hAnsi="Courier New" w:hint="default"/>
      </w:rPr>
    </w:lvl>
    <w:lvl w:ilvl="5" w:tplc="CC067D0E">
      <w:start w:val="1"/>
      <w:numFmt w:val="bullet"/>
      <w:lvlText w:val=""/>
      <w:lvlJc w:val="left"/>
      <w:pPr>
        <w:ind w:left="4320" w:hanging="360"/>
      </w:pPr>
      <w:rPr>
        <w:rFonts w:ascii="Wingdings" w:hAnsi="Wingdings" w:hint="default"/>
      </w:rPr>
    </w:lvl>
    <w:lvl w:ilvl="6" w:tplc="E13AF11A">
      <w:start w:val="1"/>
      <w:numFmt w:val="bullet"/>
      <w:lvlText w:val=""/>
      <w:lvlJc w:val="left"/>
      <w:pPr>
        <w:ind w:left="5040" w:hanging="360"/>
      </w:pPr>
      <w:rPr>
        <w:rFonts w:ascii="Symbol" w:hAnsi="Symbol" w:hint="default"/>
      </w:rPr>
    </w:lvl>
    <w:lvl w:ilvl="7" w:tplc="FD381006">
      <w:start w:val="1"/>
      <w:numFmt w:val="bullet"/>
      <w:lvlText w:val="o"/>
      <w:lvlJc w:val="left"/>
      <w:pPr>
        <w:ind w:left="5760" w:hanging="360"/>
      </w:pPr>
      <w:rPr>
        <w:rFonts w:ascii="Courier New" w:hAnsi="Courier New" w:hint="default"/>
      </w:rPr>
    </w:lvl>
    <w:lvl w:ilvl="8" w:tplc="1B588160">
      <w:start w:val="1"/>
      <w:numFmt w:val="bullet"/>
      <w:lvlText w:val=""/>
      <w:lvlJc w:val="left"/>
      <w:pPr>
        <w:ind w:left="6480" w:hanging="360"/>
      </w:pPr>
      <w:rPr>
        <w:rFonts w:ascii="Wingdings" w:hAnsi="Wingdings" w:hint="default"/>
      </w:rPr>
    </w:lvl>
  </w:abstractNum>
  <w:abstractNum w:abstractNumId="22" w15:restartNumberingAfterBreak="0">
    <w:nsid w:val="33D96D04"/>
    <w:multiLevelType w:val="hybridMultilevel"/>
    <w:tmpl w:val="19761CD4"/>
    <w:lvl w:ilvl="0" w:tplc="44921C64">
      <w:start w:val="1"/>
      <w:numFmt w:val="bullet"/>
      <w:lvlText w:val=""/>
      <w:lvlJc w:val="left"/>
      <w:pPr>
        <w:ind w:left="360" w:hanging="360"/>
      </w:pPr>
      <w:rPr>
        <w:rFonts w:ascii="Symbol" w:hAnsi="Symbol" w:hint="default"/>
      </w:rPr>
    </w:lvl>
    <w:lvl w:ilvl="1" w:tplc="A410786A">
      <w:start w:val="1"/>
      <w:numFmt w:val="bullet"/>
      <w:lvlText w:val=""/>
      <w:lvlJc w:val="left"/>
      <w:pPr>
        <w:ind w:left="1080" w:hanging="360"/>
      </w:pPr>
      <w:rPr>
        <w:rFonts w:ascii="Symbol" w:hAnsi="Symbol" w:hint="default"/>
      </w:rPr>
    </w:lvl>
    <w:lvl w:ilvl="2" w:tplc="01FA33CC">
      <w:start w:val="1"/>
      <w:numFmt w:val="bullet"/>
      <w:lvlText w:val=""/>
      <w:lvlJc w:val="left"/>
      <w:pPr>
        <w:ind w:left="1800" w:hanging="360"/>
      </w:pPr>
      <w:rPr>
        <w:rFonts w:ascii="Wingdings" w:hAnsi="Wingdings" w:hint="default"/>
      </w:rPr>
    </w:lvl>
    <w:lvl w:ilvl="3" w:tplc="A01CE4F2">
      <w:start w:val="1"/>
      <w:numFmt w:val="bullet"/>
      <w:lvlText w:val=""/>
      <w:lvlJc w:val="left"/>
      <w:pPr>
        <w:ind w:left="2520" w:hanging="360"/>
      </w:pPr>
      <w:rPr>
        <w:rFonts w:ascii="Symbol" w:hAnsi="Symbol" w:hint="default"/>
      </w:rPr>
    </w:lvl>
    <w:lvl w:ilvl="4" w:tplc="AF2CD2E2">
      <w:start w:val="1"/>
      <w:numFmt w:val="bullet"/>
      <w:lvlText w:val="o"/>
      <w:lvlJc w:val="left"/>
      <w:pPr>
        <w:ind w:left="3240" w:hanging="360"/>
      </w:pPr>
      <w:rPr>
        <w:rFonts w:ascii="Courier New" w:hAnsi="Courier New" w:hint="default"/>
      </w:rPr>
    </w:lvl>
    <w:lvl w:ilvl="5" w:tplc="BA5020B0">
      <w:start w:val="1"/>
      <w:numFmt w:val="bullet"/>
      <w:lvlText w:val=""/>
      <w:lvlJc w:val="left"/>
      <w:pPr>
        <w:ind w:left="3960" w:hanging="360"/>
      </w:pPr>
      <w:rPr>
        <w:rFonts w:ascii="Wingdings" w:hAnsi="Wingdings" w:hint="default"/>
      </w:rPr>
    </w:lvl>
    <w:lvl w:ilvl="6" w:tplc="44F00714">
      <w:start w:val="1"/>
      <w:numFmt w:val="bullet"/>
      <w:lvlText w:val=""/>
      <w:lvlJc w:val="left"/>
      <w:pPr>
        <w:ind w:left="4680" w:hanging="360"/>
      </w:pPr>
      <w:rPr>
        <w:rFonts w:ascii="Symbol" w:hAnsi="Symbol" w:hint="default"/>
      </w:rPr>
    </w:lvl>
    <w:lvl w:ilvl="7" w:tplc="CCFEE3FA">
      <w:start w:val="1"/>
      <w:numFmt w:val="bullet"/>
      <w:lvlText w:val="o"/>
      <w:lvlJc w:val="left"/>
      <w:pPr>
        <w:ind w:left="5400" w:hanging="360"/>
      </w:pPr>
      <w:rPr>
        <w:rFonts w:ascii="Courier New" w:hAnsi="Courier New" w:hint="default"/>
      </w:rPr>
    </w:lvl>
    <w:lvl w:ilvl="8" w:tplc="7960D356">
      <w:start w:val="1"/>
      <w:numFmt w:val="bullet"/>
      <w:lvlText w:val=""/>
      <w:lvlJc w:val="left"/>
      <w:pPr>
        <w:ind w:left="6120" w:hanging="360"/>
      </w:pPr>
      <w:rPr>
        <w:rFonts w:ascii="Wingdings" w:hAnsi="Wingdings" w:hint="default"/>
      </w:rPr>
    </w:lvl>
  </w:abstractNum>
  <w:abstractNum w:abstractNumId="23" w15:restartNumberingAfterBreak="0">
    <w:nsid w:val="37F91726"/>
    <w:multiLevelType w:val="multilevel"/>
    <w:tmpl w:val="7DD6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340A63"/>
    <w:multiLevelType w:val="hybridMultilevel"/>
    <w:tmpl w:val="0AFA6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7F565"/>
    <w:multiLevelType w:val="hybridMultilevel"/>
    <w:tmpl w:val="BFE09AA8"/>
    <w:lvl w:ilvl="0" w:tplc="867E0DA8">
      <w:start w:val="1"/>
      <w:numFmt w:val="bullet"/>
      <w:lvlText w:val=""/>
      <w:lvlJc w:val="left"/>
      <w:pPr>
        <w:ind w:left="720" w:hanging="360"/>
      </w:pPr>
      <w:rPr>
        <w:rFonts w:ascii="Symbol" w:hAnsi="Symbol" w:hint="default"/>
      </w:rPr>
    </w:lvl>
    <w:lvl w:ilvl="1" w:tplc="5854EFDC">
      <w:start w:val="1"/>
      <w:numFmt w:val="bullet"/>
      <w:lvlText w:val="o"/>
      <w:lvlJc w:val="left"/>
      <w:pPr>
        <w:ind w:left="1440" w:hanging="360"/>
      </w:pPr>
      <w:rPr>
        <w:rFonts w:ascii="Courier New" w:hAnsi="Courier New" w:hint="default"/>
      </w:rPr>
    </w:lvl>
    <w:lvl w:ilvl="2" w:tplc="5EB48528">
      <w:start w:val="1"/>
      <w:numFmt w:val="bullet"/>
      <w:lvlText w:val=""/>
      <w:lvlJc w:val="left"/>
      <w:pPr>
        <w:ind w:left="2160" w:hanging="360"/>
      </w:pPr>
      <w:rPr>
        <w:rFonts w:ascii="Wingdings" w:hAnsi="Wingdings" w:hint="default"/>
      </w:rPr>
    </w:lvl>
    <w:lvl w:ilvl="3" w:tplc="E60268D8">
      <w:start w:val="1"/>
      <w:numFmt w:val="bullet"/>
      <w:lvlText w:val=""/>
      <w:lvlJc w:val="left"/>
      <w:pPr>
        <w:ind w:left="2880" w:hanging="360"/>
      </w:pPr>
      <w:rPr>
        <w:rFonts w:ascii="Symbol" w:hAnsi="Symbol" w:hint="default"/>
      </w:rPr>
    </w:lvl>
    <w:lvl w:ilvl="4" w:tplc="C6680064">
      <w:start w:val="1"/>
      <w:numFmt w:val="bullet"/>
      <w:lvlText w:val="o"/>
      <w:lvlJc w:val="left"/>
      <w:pPr>
        <w:ind w:left="3600" w:hanging="360"/>
      </w:pPr>
      <w:rPr>
        <w:rFonts w:ascii="Courier New" w:hAnsi="Courier New" w:hint="default"/>
      </w:rPr>
    </w:lvl>
    <w:lvl w:ilvl="5" w:tplc="432A255A">
      <w:start w:val="1"/>
      <w:numFmt w:val="bullet"/>
      <w:lvlText w:val=""/>
      <w:lvlJc w:val="left"/>
      <w:pPr>
        <w:ind w:left="4320" w:hanging="360"/>
      </w:pPr>
      <w:rPr>
        <w:rFonts w:ascii="Wingdings" w:hAnsi="Wingdings" w:hint="default"/>
      </w:rPr>
    </w:lvl>
    <w:lvl w:ilvl="6" w:tplc="6114D0D8">
      <w:start w:val="1"/>
      <w:numFmt w:val="bullet"/>
      <w:lvlText w:val=""/>
      <w:lvlJc w:val="left"/>
      <w:pPr>
        <w:ind w:left="5040" w:hanging="360"/>
      </w:pPr>
      <w:rPr>
        <w:rFonts w:ascii="Symbol" w:hAnsi="Symbol" w:hint="default"/>
      </w:rPr>
    </w:lvl>
    <w:lvl w:ilvl="7" w:tplc="99F6EC68">
      <w:start w:val="1"/>
      <w:numFmt w:val="bullet"/>
      <w:lvlText w:val="o"/>
      <w:lvlJc w:val="left"/>
      <w:pPr>
        <w:ind w:left="5760" w:hanging="360"/>
      </w:pPr>
      <w:rPr>
        <w:rFonts w:ascii="Courier New" w:hAnsi="Courier New" w:hint="default"/>
      </w:rPr>
    </w:lvl>
    <w:lvl w:ilvl="8" w:tplc="105AA272">
      <w:start w:val="1"/>
      <w:numFmt w:val="bullet"/>
      <w:lvlText w:val=""/>
      <w:lvlJc w:val="left"/>
      <w:pPr>
        <w:ind w:left="6480" w:hanging="360"/>
      </w:pPr>
      <w:rPr>
        <w:rFonts w:ascii="Wingdings" w:hAnsi="Wingdings" w:hint="default"/>
      </w:rPr>
    </w:lvl>
  </w:abstractNum>
  <w:abstractNum w:abstractNumId="26" w15:restartNumberingAfterBreak="0">
    <w:nsid w:val="3EE83430"/>
    <w:multiLevelType w:val="hybridMultilevel"/>
    <w:tmpl w:val="0644D8A2"/>
    <w:lvl w:ilvl="0" w:tplc="71D2DEDE">
      <w:start w:val="1"/>
      <w:numFmt w:val="bullet"/>
      <w:lvlText w:val=""/>
      <w:lvlJc w:val="left"/>
      <w:pPr>
        <w:ind w:left="720" w:hanging="360"/>
      </w:pPr>
      <w:rPr>
        <w:rFonts w:ascii="Symbol" w:hAnsi="Symbol" w:hint="default"/>
      </w:rPr>
    </w:lvl>
    <w:lvl w:ilvl="1" w:tplc="A2EA6938">
      <w:start w:val="1"/>
      <w:numFmt w:val="bullet"/>
      <w:lvlText w:val=""/>
      <w:lvlJc w:val="left"/>
      <w:pPr>
        <w:ind w:left="1440" w:hanging="360"/>
      </w:pPr>
      <w:rPr>
        <w:rFonts w:ascii="Symbol" w:hAnsi="Symbol" w:hint="default"/>
      </w:rPr>
    </w:lvl>
    <w:lvl w:ilvl="2" w:tplc="FD72BD2A">
      <w:start w:val="1"/>
      <w:numFmt w:val="bullet"/>
      <w:lvlText w:val=""/>
      <w:lvlJc w:val="left"/>
      <w:pPr>
        <w:ind w:left="2160" w:hanging="360"/>
      </w:pPr>
      <w:rPr>
        <w:rFonts w:ascii="Wingdings" w:hAnsi="Wingdings" w:hint="default"/>
      </w:rPr>
    </w:lvl>
    <w:lvl w:ilvl="3" w:tplc="83BA1D58">
      <w:start w:val="1"/>
      <w:numFmt w:val="bullet"/>
      <w:lvlText w:val=""/>
      <w:lvlJc w:val="left"/>
      <w:pPr>
        <w:ind w:left="2880" w:hanging="360"/>
      </w:pPr>
      <w:rPr>
        <w:rFonts w:ascii="Symbol" w:hAnsi="Symbol" w:hint="default"/>
      </w:rPr>
    </w:lvl>
    <w:lvl w:ilvl="4" w:tplc="FBF0C738">
      <w:start w:val="1"/>
      <w:numFmt w:val="bullet"/>
      <w:lvlText w:val="o"/>
      <w:lvlJc w:val="left"/>
      <w:pPr>
        <w:ind w:left="3600" w:hanging="360"/>
      </w:pPr>
      <w:rPr>
        <w:rFonts w:ascii="Courier New" w:hAnsi="Courier New" w:hint="default"/>
      </w:rPr>
    </w:lvl>
    <w:lvl w:ilvl="5" w:tplc="31A26302">
      <w:start w:val="1"/>
      <w:numFmt w:val="bullet"/>
      <w:lvlText w:val=""/>
      <w:lvlJc w:val="left"/>
      <w:pPr>
        <w:ind w:left="4320" w:hanging="360"/>
      </w:pPr>
      <w:rPr>
        <w:rFonts w:ascii="Wingdings" w:hAnsi="Wingdings" w:hint="default"/>
      </w:rPr>
    </w:lvl>
    <w:lvl w:ilvl="6" w:tplc="D1809E34">
      <w:start w:val="1"/>
      <w:numFmt w:val="bullet"/>
      <w:lvlText w:val=""/>
      <w:lvlJc w:val="left"/>
      <w:pPr>
        <w:ind w:left="5040" w:hanging="360"/>
      </w:pPr>
      <w:rPr>
        <w:rFonts w:ascii="Symbol" w:hAnsi="Symbol" w:hint="default"/>
      </w:rPr>
    </w:lvl>
    <w:lvl w:ilvl="7" w:tplc="DB9C70FC">
      <w:start w:val="1"/>
      <w:numFmt w:val="bullet"/>
      <w:lvlText w:val="o"/>
      <w:lvlJc w:val="left"/>
      <w:pPr>
        <w:ind w:left="5760" w:hanging="360"/>
      </w:pPr>
      <w:rPr>
        <w:rFonts w:ascii="Courier New" w:hAnsi="Courier New" w:hint="default"/>
      </w:rPr>
    </w:lvl>
    <w:lvl w:ilvl="8" w:tplc="CF245384">
      <w:start w:val="1"/>
      <w:numFmt w:val="bullet"/>
      <w:lvlText w:val=""/>
      <w:lvlJc w:val="left"/>
      <w:pPr>
        <w:ind w:left="6480" w:hanging="360"/>
      </w:pPr>
      <w:rPr>
        <w:rFonts w:ascii="Wingdings" w:hAnsi="Wingdings" w:hint="default"/>
      </w:rPr>
    </w:lvl>
  </w:abstractNum>
  <w:abstractNum w:abstractNumId="27" w15:restartNumberingAfterBreak="0">
    <w:nsid w:val="3FAC678E"/>
    <w:multiLevelType w:val="hybridMultilevel"/>
    <w:tmpl w:val="DF80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59E216"/>
    <w:multiLevelType w:val="hybridMultilevel"/>
    <w:tmpl w:val="50287ACE"/>
    <w:lvl w:ilvl="0" w:tplc="A67459E2">
      <w:start w:val="1"/>
      <w:numFmt w:val="bullet"/>
      <w:lvlText w:val=""/>
      <w:lvlJc w:val="left"/>
      <w:pPr>
        <w:ind w:left="720" w:hanging="360"/>
      </w:pPr>
      <w:rPr>
        <w:rFonts w:ascii="Symbol" w:hAnsi="Symbol" w:hint="default"/>
      </w:rPr>
    </w:lvl>
    <w:lvl w:ilvl="1" w:tplc="C2EA3706">
      <w:start w:val="1"/>
      <w:numFmt w:val="bullet"/>
      <w:lvlText w:val=""/>
      <w:lvlJc w:val="left"/>
      <w:pPr>
        <w:ind w:left="1440" w:hanging="360"/>
      </w:pPr>
      <w:rPr>
        <w:rFonts w:ascii="Symbol" w:hAnsi="Symbol" w:hint="default"/>
      </w:rPr>
    </w:lvl>
    <w:lvl w:ilvl="2" w:tplc="45C63F56">
      <w:start w:val="1"/>
      <w:numFmt w:val="bullet"/>
      <w:lvlText w:val=""/>
      <w:lvlJc w:val="left"/>
      <w:pPr>
        <w:ind w:left="2160" w:hanging="360"/>
      </w:pPr>
      <w:rPr>
        <w:rFonts w:ascii="Wingdings" w:hAnsi="Wingdings" w:hint="default"/>
      </w:rPr>
    </w:lvl>
    <w:lvl w:ilvl="3" w:tplc="2290510C">
      <w:start w:val="1"/>
      <w:numFmt w:val="bullet"/>
      <w:lvlText w:val=""/>
      <w:lvlJc w:val="left"/>
      <w:pPr>
        <w:ind w:left="2880" w:hanging="360"/>
      </w:pPr>
      <w:rPr>
        <w:rFonts w:ascii="Symbol" w:hAnsi="Symbol" w:hint="default"/>
      </w:rPr>
    </w:lvl>
    <w:lvl w:ilvl="4" w:tplc="AC0A7F82">
      <w:start w:val="1"/>
      <w:numFmt w:val="bullet"/>
      <w:lvlText w:val="o"/>
      <w:lvlJc w:val="left"/>
      <w:pPr>
        <w:ind w:left="3600" w:hanging="360"/>
      </w:pPr>
      <w:rPr>
        <w:rFonts w:ascii="Courier New" w:hAnsi="Courier New" w:hint="default"/>
      </w:rPr>
    </w:lvl>
    <w:lvl w:ilvl="5" w:tplc="20B407FC">
      <w:start w:val="1"/>
      <w:numFmt w:val="bullet"/>
      <w:lvlText w:val=""/>
      <w:lvlJc w:val="left"/>
      <w:pPr>
        <w:ind w:left="4320" w:hanging="360"/>
      </w:pPr>
      <w:rPr>
        <w:rFonts w:ascii="Wingdings" w:hAnsi="Wingdings" w:hint="default"/>
      </w:rPr>
    </w:lvl>
    <w:lvl w:ilvl="6" w:tplc="98BAB64E">
      <w:start w:val="1"/>
      <w:numFmt w:val="bullet"/>
      <w:lvlText w:val=""/>
      <w:lvlJc w:val="left"/>
      <w:pPr>
        <w:ind w:left="5040" w:hanging="360"/>
      </w:pPr>
      <w:rPr>
        <w:rFonts w:ascii="Symbol" w:hAnsi="Symbol" w:hint="default"/>
      </w:rPr>
    </w:lvl>
    <w:lvl w:ilvl="7" w:tplc="73C23446">
      <w:start w:val="1"/>
      <w:numFmt w:val="bullet"/>
      <w:lvlText w:val="o"/>
      <w:lvlJc w:val="left"/>
      <w:pPr>
        <w:ind w:left="5760" w:hanging="360"/>
      </w:pPr>
      <w:rPr>
        <w:rFonts w:ascii="Courier New" w:hAnsi="Courier New" w:hint="default"/>
      </w:rPr>
    </w:lvl>
    <w:lvl w:ilvl="8" w:tplc="D7349350">
      <w:start w:val="1"/>
      <w:numFmt w:val="bullet"/>
      <w:lvlText w:val=""/>
      <w:lvlJc w:val="left"/>
      <w:pPr>
        <w:ind w:left="6480" w:hanging="360"/>
      </w:pPr>
      <w:rPr>
        <w:rFonts w:ascii="Wingdings" w:hAnsi="Wingdings" w:hint="default"/>
      </w:rPr>
    </w:lvl>
  </w:abstractNum>
  <w:abstractNum w:abstractNumId="29" w15:restartNumberingAfterBreak="0">
    <w:nsid w:val="477A7B8A"/>
    <w:multiLevelType w:val="hybridMultilevel"/>
    <w:tmpl w:val="6E16D174"/>
    <w:lvl w:ilvl="0" w:tplc="A7B67F44">
      <w:start w:val="1"/>
      <w:numFmt w:val="bullet"/>
      <w:lvlText w:val=""/>
      <w:lvlJc w:val="left"/>
      <w:pPr>
        <w:ind w:left="360" w:hanging="360"/>
      </w:pPr>
      <w:rPr>
        <w:rFonts w:ascii="Symbol" w:hAnsi="Symbol" w:hint="default"/>
      </w:rPr>
    </w:lvl>
    <w:lvl w:ilvl="1" w:tplc="E610A25E">
      <w:start w:val="1"/>
      <w:numFmt w:val="bullet"/>
      <w:lvlText w:val="o"/>
      <w:lvlJc w:val="left"/>
      <w:pPr>
        <w:ind w:left="1440" w:hanging="360"/>
      </w:pPr>
      <w:rPr>
        <w:rFonts w:ascii="Courier New" w:hAnsi="Courier New" w:hint="default"/>
      </w:rPr>
    </w:lvl>
    <w:lvl w:ilvl="2" w:tplc="861A07C6">
      <w:start w:val="1"/>
      <w:numFmt w:val="bullet"/>
      <w:lvlText w:val=""/>
      <w:lvlJc w:val="left"/>
      <w:pPr>
        <w:ind w:left="2160" w:hanging="360"/>
      </w:pPr>
      <w:rPr>
        <w:rFonts w:ascii="Wingdings" w:hAnsi="Wingdings" w:hint="default"/>
      </w:rPr>
    </w:lvl>
    <w:lvl w:ilvl="3" w:tplc="7E68BBA2">
      <w:start w:val="1"/>
      <w:numFmt w:val="bullet"/>
      <w:lvlText w:val=""/>
      <w:lvlJc w:val="left"/>
      <w:pPr>
        <w:ind w:left="2880" w:hanging="360"/>
      </w:pPr>
      <w:rPr>
        <w:rFonts w:ascii="Symbol" w:hAnsi="Symbol" w:hint="default"/>
      </w:rPr>
    </w:lvl>
    <w:lvl w:ilvl="4" w:tplc="BD44916C">
      <w:start w:val="1"/>
      <w:numFmt w:val="bullet"/>
      <w:lvlText w:val="o"/>
      <w:lvlJc w:val="left"/>
      <w:pPr>
        <w:ind w:left="3600" w:hanging="360"/>
      </w:pPr>
      <w:rPr>
        <w:rFonts w:ascii="Courier New" w:hAnsi="Courier New" w:hint="default"/>
      </w:rPr>
    </w:lvl>
    <w:lvl w:ilvl="5" w:tplc="7520BE58">
      <w:start w:val="1"/>
      <w:numFmt w:val="bullet"/>
      <w:lvlText w:val=""/>
      <w:lvlJc w:val="left"/>
      <w:pPr>
        <w:ind w:left="4320" w:hanging="360"/>
      </w:pPr>
      <w:rPr>
        <w:rFonts w:ascii="Wingdings" w:hAnsi="Wingdings" w:hint="default"/>
      </w:rPr>
    </w:lvl>
    <w:lvl w:ilvl="6" w:tplc="E3D02360">
      <w:start w:val="1"/>
      <w:numFmt w:val="bullet"/>
      <w:lvlText w:val=""/>
      <w:lvlJc w:val="left"/>
      <w:pPr>
        <w:ind w:left="5040" w:hanging="360"/>
      </w:pPr>
      <w:rPr>
        <w:rFonts w:ascii="Symbol" w:hAnsi="Symbol" w:hint="default"/>
      </w:rPr>
    </w:lvl>
    <w:lvl w:ilvl="7" w:tplc="9154DF38">
      <w:start w:val="1"/>
      <w:numFmt w:val="bullet"/>
      <w:lvlText w:val="o"/>
      <w:lvlJc w:val="left"/>
      <w:pPr>
        <w:ind w:left="5760" w:hanging="360"/>
      </w:pPr>
      <w:rPr>
        <w:rFonts w:ascii="Courier New" w:hAnsi="Courier New" w:hint="default"/>
      </w:rPr>
    </w:lvl>
    <w:lvl w:ilvl="8" w:tplc="070A573C">
      <w:start w:val="1"/>
      <w:numFmt w:val="bullet"/>
      <w:lvlText w:val=""/>
      <w:lvlJc w:val="left"/>
      <w:pPr>
        <w:ind w:left="6480" w:hanging="360"/>
      </w:pPr>
      <w:rPr>
        <w:rFonts w:ascii="Wingdings" w:hAnsi="Wingdings" w:hint="default"/>
      </w:rPr>
    </w:lvl>
  </w:abstractNum>
  <w:abstractNum w:abstractNumId="30" w15:restartNumberingAfterBreak="0">
    <w:nsid w:val="48AD889B"/>
    <w:multiLevelType w:val="hybridMultilevel"/>
    <w:tmpl w:val="E7F68D58"/>
    <w:lvl w:ilvl="0" w:tplc="14B6C718">
      <w:start w:val="1"/>
      <w:numFmt w:val="bullet"/>
      <w:lvlText w:val=""/>
      <w:lvlJc w:val="left"/>
      <w:pPr>
        <w:ind w:left="720" w:hanging="360"/>
      </w:pPr>
      <w:rPr>
        <w:rFonts w:ascii="Symbol" w:hAnsi="Symbol" w:hint="default"/>
      </w:rPr>
    </w:lvl>
    <w:lvl w:ilvl="1" w:tplc="86CE08C6">
      <w:start w:val="1"/>
      <w:numFmt w:val="bullet"/>
      <w:lvlText w:val=""/>
      <w:lvlJc w:val="left"/>
      <w:pPr>
        <w:ind w:left="1440" w:hanging="360"/>
      </w:pPr>
      <w:rPr>
        <w:rFonts w:ascii="Symbol" w:hAnsi="Symbol" w:hint="default"/>
      </w:rPr>
    </w:lvl>
    <w:lvl w:ilvl="2" w:tplc="D6169038">
      <w:start w:val="1"/>
      <w:numFmt w:val="bullet"/>
      <w:lvlText w:val=""/>
      <w:lvlJc w:val="left"/>
      <w:pPr>
        <w:ind w:left="2160" w:hanging="360"/>
      </w:pPr>
      <w:rPr>
        <w:rFonts w:ascii="Wingdings" w:hAnsi="Wingdings" w:hint="default"/>
      </w:rPr>
    </w:lvl>
    <w:lvl w:ilvl="3" w:tplc="3ECC9D72">
      <w:start w:val="1"/>
      <w:numFmt w:val="bullet"/>
      <w:lvlText w:val=""/>
      <w:lvlJc w:val="left"/>
      <w:pPr>
        <w:ind w:left="2880" w:hanging="360"/>
      </w:pPr>
      <w:rPr>
        <w:rFonts w:ascii="Symbol" w:hAnsi="Symbol" w:hint="default"/>
      </w:rPr>
    </w:lvl>
    <w:lvl w:ilvl="4" w:tplc="B518DE1E">
      <w:start w:val="1"/>
      <w:numFmt w:val="bullet"/>
      <w:lvlText w:val="o"/>
      <w:lvlJc w:val="left"/>
      <w:pPr>
        <w:ind w:left="3600" w:hanging="360"/>
      </w:pPr>
      <w:rPr>
        <w:rFonts w:ascii="Courier New" w:hAnsi="Courier New" w:hint="default"/>
      </w:rPr>
    </w:lvl>
    <w:lvl w:ilvl="5" w:tplc="E8B6540C">
      <w:start w:val="1"/>
      <w:numFmt w:val="bullet"/>
      <w:lvlText w:val=""/>
      <w:lvlJc w:val="left"/>
      <w:pPr>
        <w:ind w:left="4320" w:hanging="360"/>
      </w:pPr>
      <w:rPr>
        <w:rFonts w:ascii="Wingdings" w:hAnsi="Wingdings" w:hint="default"/>
      </w:rPr>
    </w:lvl>
    <w:lvl w:ilvl="6" w:tplc="D6E6CA00">
      <w:start w:val="1"/>
      <w:numFmt w:val="bullet"/>
      <w:lvlText w:val=""/>
      <w:lvlJc w:val="left"/>
      <w:pPr>
        <w:ind w:left="5040" w:hanging="360"/>
      </w:pPr>
      <w:rPr>
        <w:rFonts w:ascii="Symbol" w:hAnsi="Symbol" w:hint="default"/>
      </w:rPr>
    </w:lvl>
    <w:lvl w:ilvl="7" w:tplc="EFC299EE">
      <w:start w:val="1"/>
      <w:numFmt w:val="bullet"/>
      <w:lvlText w:val="o"/>
      <w:lvlJc w:val="left"/>
      <w:pPr>
        <w:ind w:left="5760" w:hanging="360"/>
      </w:pPr>
      <w:rPr>
        <w:rFonts w:ascii="Courier New" w:hAnsi="Courier New" w:hint="default"/>
      </w:rPr>
    </w:lvl>
    <w:lvl w:ilvl="8" w:tplc="CA2EBB26">
      <w:start w:val="1"/>
      <w:numFmt w:val="bullet"/>
      <w:lvlText w:val=""/>
      <w:lvlJc w:val="left"/>
      <w:pPr>
        <w:ind w:left="6480" w:hanging="360"/>
      </w:pPr>
      <w:rPr>
        <w:rFonts w:ascii="Wingdings" w:hAnsi="Wingdings" w:hint="default"/>
      </w:rPr>
    </w:lvl>
  </w:abstractNum>
  <w:abstractNum w:abstractNumId="31" w15:restartNumberingAfterBreak="0">
    <w:nsid w:val="493B44DB"/>
    <w:multiLevelType w:val="hybridMultilevel"/>
    <w:tmpl w:val="D46CEA90"/>
    <w:lvl w:ilvl="0" w:tplc="49747282">
      <w:start w:val="1"/>
      <w:numFmt w:val="bullet"/>
      <w:lvlText w:val=""/>
      <w:lvlJc w:val="left"/>
      <w:pPr>
        <w:ind w:left="720" w:hanging="360"/>
      </w:pPr>
      <w:rPr>
        <w:rFonts w:ascii="Symbol" w:hAnsi="Symbol" w:hint="default"/>
      </w:rPr>
    </w:lvl>
    <w:lvl w:ilvl="1" w:tplc="56080928">
      <w:start w:val="1"/>
      <w:numFmt w:val="bullet"/>
      <w:lvlText w:val=""/>
      <w:lvlJc w:val="left"/>
      <w:pPr>
        <w:ind w:left="1440" w:hanging="360"/>
      </w:pPr>
      <w:rPr>
        <w:rFonts w:ascii="Symbol" w:hAnsi="Symbol" w:hint="default"/>
      </w:rPr>
    </w:lvl>
    <w:lvl w:ilvl="2" w:tplc="98662994">
      <w:start w:val="1"/>
      <w:numFmt w:val="bullet"/>
      <w:lvlText w:val=""/>
      <w:lvlJc w:val="left"/>
      <w:pPr>
        <w:ind w:left="2160" w:hanging="360"/>
      </w:pPr>
      <w:rPr>
        <w:rFonts w:ascii="Wingdings" w:hAnsi="Wingdings" w:hint="default"/>
      </w:rPr>
    </w:lvl>
    <w:lvl w:ilvl="3" w:tplc="914EE470">
      <w:start w:val="1"/>
      <w:numFmt w:val="bullet"/>
      <w:lvlText w:val=""/>
      <w:lvlJc w:val="left"/>
      <w:pPr>
        <w:ind w:left="2880" w:hanging="360"/>
      </w:pPr>
      <w:rPr>
        <w:rFonts w:ascii="Symbol" w:hAnsi="Symbol" w:hint="default"/>
      </w:rPr>
    </w:lvl>
    <w:lvl w:ilvl="4" w:tplc="1E840D78">
      <w:start w:val="1"/>
      <w:numFmt w:val="bullet"/>
      <w:lvlText w:val="o"/>
      <w:lvlJc w:val="left"/>
      <w:pPr>
        <w:ind w:left="3600" w:hanging="360"/>
      </w:pPr>
      <w:rPr>
        <w:rFonts w:ascii="Courier New" w:hAnsi="Courier New" w:hint="default"/>
      </w:rPr>
    </w:lvl>
    <w:lvl w:ilvl="5" w:tplc="3626CC0A">
      <w:start w:val="1"/>
      <w:numFmt w:val="bullet"/>
      <w:lvlText w:val=""/>
      <w:lvlJc w:val="left"/>
      <w:pPr>
        <w:ind w:left="4320" w:hanging="360"/>
      </w:pPr>
      <w:rPr>
        <w:rFonts w:ascii="Wingdings" w:hAnsi="Wingdings" w:hint="default"/>
      </w:rPr>
    </w:lvl>
    <w:lvl w:ilvl="6" w:tplc="449A4C36">
      <w:start w:val="1"/>
      <w:numFmt w:val="bullet"/>
      <w:lvlText w:val=""/>
      <w:lvlJc w:val="left"/>
      <w:pPr>
        <w:ind w:left="5040" w:hanging="360"/>
      </w:pPr>
      <w:rPr>
        <w:rFonts w:ascii="Symbol" w:hAnsi="Symbol" w:hint="default"/>
      </w:rPr>
    </w:lvl>
    <w:lvl w:ilvl="7" w:tplc="09F8BC88">
      <w:start w:val="1"/>
      <w:numFmt w:val="bullet"/>
      <w:lvlText w:val="o"/>
      <w:lvlJc w:val="left"/>
      <w:pPr>
        <w:ind w:left="5760" w:hanging="360"/>
      </w:pPr>
      <w:rPr>
        <w:rFonts w:ascii="Courier New" w:hAnsi="Courier New" w:hint="default"/>
      </w:rPr>
    </w:lvl>
    <w:lvl w:ilvl="8" w:tplc="21341EBE">
      <w:start w:val="1"/>
      <w:numFmt w:val="bullet"/>
      <w:lvlText w:val=""/>
      <w:lvlJc w:val="left"/>
      <w:pPr>
        <w:ind w:left="6480" w:hanging="360"/>
      </w:pPr>
      <w:rPr>
        <w:rFonts w:ascii="Wingdings" w:hAnsi="Wingdings" w:hint="default"/>
      </w:rPr>
    </w:lvl>
  </w:abstractNum>
  <w:abstractNum w:abstractNumId="32" w15:restartNumberingAfterBreak="0">
    <w:nsid w:val="4F6BBFF5"/>
    <w:multiLevelType w:val="hybridMultilevel"/>
    <w:tmpl w:val="539625F4"/>
    <w:lvl w:ilvl="0" w:tplc="83421EDC">
      <w:start w:val="1"/>
      <w:numFmt w:val="bullet"/>
      <w:lvlText w:val=""/>
      <w:lvlJc w:val="left"/>
      <w:pPr>
        <w:ind w:left="720" w:hanging="360"/>
      </w:pPr>
      <w:rPr>
        <w:rFonts w:ascii="Symbol" w:hAnsi="Symbol" w:hint="default"/>
      </w:rPr>
    </w:lvl>
    <w:lvl w:ilvl="1" w:tplc="3E06ED98">
      <w:start w:val="1"/>
      <w:numFmt w:val="bullet"/>
      <w:lvlText w:val="o"/>
      <w:lvlJc w:val="left"/>
      <w:pPr>
        <w:ind w:left="1440" w:hanging="360"/>
      </w:pPr>
      <w:rPr>
        <w:rFonts w:ascii="Courier New" w:hAnsi="Courier New" w:hint="default"/>
      </w:rPr>
    </w:lvl>
    <w:lvl w:ilvl="2" w:tplc="90824F86">
      <w:start w:val="1"/>
      <w:numFmt w:val="bullet"/>
      <w:lvlText w:val=""/>
      <w:lvlJc w:val="left"/>
      <w:pPr>
        <w:ind w:left="2160" w:hanging="360"/>
      </w:pPr>
      <w:rPr>
        <w:rFonts w:ascii="Wingdings" w:hAnsi="Wingdings" w:hint="default"/>
      </w:rPr>
    </w:lvl>
    <w:lvl w:ilvl="3" w:tplc="3092AC34">
      <w:start w:val="1"/>
      <w:numFmt w:val="bullet"/>
      <w:lvlText w:val=""/>
      <w:lvlJc w:val="left"/>
      <w:pPr>
        <w:ind w:left="2880" w:hanging="360"/>
      </w:pPr>
      <w:rPr>
        <w:rFonts w:ascii="Symbol" w:hAnsi="Symbol" w:hint="default"/>
      </w:rPr>
    </w:lvl>
    <w:lvl w:ilvl="4" w:tplc="D9B236C6">
      <w:start w:val="1"/>
      <w:numFmt w:val="bullet"/>
      <w:lvlText w:val="o"/>
      <w:lvlJc w:val="left"/>
      <w:pPr>
        <w:ind w:left="3600" w:hanging="360"/>
      </w:pPr>
      <w:rPr>
        <w:rFonts w:ascii="Courier New" w:hAnsi="Courier New" w:hint="default"/>
      </w:rPr>
    </w:lvl>
    <w:lvl w:ilvl="5" w:tplc="CA76B4E4">
      <w:start w:val="1"/>
      <w:numFmt w:val="bullet"/>
      <w:lvlText w:val=""/>
      <w:lvlJc w:val="left"/>
      <w:pPr>
        <w:ind w:left="4320" w:hanging="360"/>
      </w:pPr>
      <w:rPr>
        <w:rFonts w:ascii="Wingdings" w:hAnsi="Wingdings" w:hint="default"/>
      </w:rPr>
    </w:lvl>
    <w:lvl w:ilvl="6" w:tplc="17FEAA36">
      <w:start w:val="1"/>
      <w:numFmt w:val="bullet"/>
      <w:lvlText w:val=""/>
      <w:lvlJc w:val="left"/>
      <w:pPr>
        <w:ind w:left="5040" w:hanging="360"/>
      </w:pPr>
      <w:rPr>
        <w:rFonts w:ascii="Symbol" w:hAnsi="Symbol" w:hint="default"/>
      </w:rPr>
    </w:lvl>
    <w:lvl w:ilvl="7" w:tplc="535EB5A2">
      <w:start w:val="1"/>
      <w:numFmt w:val="bullet"/>
      <w:lvlText w:val="o"/>
      <w:lvlJc w:val="left"/>
      <w:pPr>
        <w:ind w:left="5760" w:hanging="360"/>
      </w:pPr>
      <w:rPr>
        <w:rFonts w:ascii="Courier New" w:hAnsi="Courier New" w:hint="default"/>
      </w:rPr>
    </w:lvl>
    <w:lvl w:ilvl="8" w:tplc="75A6F3AA">
      <w:start w:val="1"/>
      <w:numFmt w:val="bullet"/>
      <w:lvlText w:val=""/>
      <w:lvlJc w:val="left"/>
      <w:pPr>
        <w:ind w:left="6480" w:hanging="360"/>
      </w:pPr>
      <w:rPr>
        <w:rFonts w:ascii="Wingdings" w:hAnsi="Wingdings" w:hint="default"/>
      </w:rPr>
    </w:lvl>
  </w:abstractNum>
  <w:abstractNum w:abstractNumId="33" w15:restartNumberingAfterBreak="0">
    <w:nsid w:val="515386DF"/>
    <w:multiLevelType w:val="hybridMultilevel"/>
    <w:tmpl w:val="B270040E"/>
    <w:lvl w:ilvl="0" w:tplc="FC34004A">
      <w:start w:val="1"/>
      <w:numFmt w:val="bullet"/>
      <w:lvlText w:val=""/>
      <w:lvlJc w:val="left"/>
      <w:pPr>
        <w:ind w:left="360" w:hanging="360"/>
      </w:pPr>
      <w:rPr>
        <w:rFonts w:ascii="Symbol" w:hAnsi="Symbol" w:hint="default"/>
      </w:rPr>
    </w:lvl>
    <w:lvl w:ilvl="1" w:tplc="7980C9C8">
      <w:start w:val="1"/>
      <w:numFmt w:val="bullet"/>
      <w:lvlText w:val="o"/>
      <w:lvlJc w:val="left"/>
      <w:pPr>
        <w:ind w:left="1080" w:hanging="360"/>
      </w:pPr>
      <w:rPr>
        <w:rFonts w:ascii="Courier New" w:hAnsi="Courier New" w:hint="default"/>
      </w:rPr>
    </w:lvl>
    <w:lvl w:ilvl="2" w:tplc="AFE0B564">
      <w:start w:val="1"/>
      <w:numFmt w:val="bullet"/>
      <w:lvlText w:val=""/>
      <w:lvlJc w:val="left"/>
      <w:pPr>
        <w:ind w:left="1800" w:hanging="360"/>
      </w:pPr>
      <w:rPr>
        <w:rFonts w:ascii="Wingdings" w:hAnsi="Wingdings" w:hint="default"/>
      </w:rPr>
    </w:lvl>
    <w:lvl w:ilvl="3" w:tplc="74509E96">
      <w:start w:val="1"/>
      <w:numFmt w:val="bullet"/>
      <w:lvlText w:val=""/>
      <w:lvlJc w:val="left"/>
      <w:pPr>
        <w:ind w:left="2520" w:hanging="360"/>
      </w:pPr>
      <w:rPr>
        <w:rFonts w:ascii="Symbol" w:hAnsi="Symbol" w:hint="default"/>
      </w:rPr>
    </w:lvl>
    <w:lvl w:ilvl="4" w:tplc="642ECA5A">
      <w:start w:val="1"/>
      <w:numFmt w:val="bullet"/>
      <w:lvlText w:val="o"/>
      <w:lvlJc w:val="left"/>
      <w:pPr>
        <w:ind w:left="3240" w:hanging="360"/>
      </w:pPr>
      <w:rPr>
        <w:rFonts w:ascii="Courier New" w:hAnsi="Courier New" w:hint="default"/>
      </w:rPr>
    </w:lvl>
    <w:lvl w:ilvl="5" w:tplc="70668A72">
      <w:start w:val="1"/>
      <w:numFmt w:val="bullet"/>
      <w:lvlText w:val=""/>
      <w:lvlJc w:val="left"/>
      <w:pPr>
        <w:ind w:left="3960" w:hanging="360"/>
      </w:pPr>
      <w:rPr>
        <w:rFonts w:ascii="Wingdings" w:hAnsi="Wingdings" w:hint="default"/>
      </w:rPr>
    </w:lvl>
    <w:lvl w:ilvl="6" w:tplc="E1AAE91C">
      <w:start w:val="1"/>
      <w:numFmt w:val="bullet"/>
      <w:lvlText w:val=""/>
      <w:lvlJc w:val="left"/>
      <w:pPr>
        <w:ind w:left="4680" w:hanging="360"/>
      </w:pPr>
      <w:rPr>
        <w:rFonts w:ascii="Symbol" w:hAnsi="Symbol" w:hint="default"/>
      </w:rPr>
    </w:lvl>
    <w:lvl w:ilvl="7" w:tplc="7C28681A">
      <w:start w:val="1"/>
      <w:numFmt w:val="bullet"/>
      <w:lvlText w:val="o"/>
      <w:lvlJc w:val="left"/>
      <w:pPr>
        <w:ind w:left="5400" w:hanging="360"/>
      </w:pPr>
      <w:rPr>
        <w:rFonts w:ascii="Courier New" w:hAnsi="Courier New" w:hint="default"/>
      </w:rPr>
    </w:lvl>
    <w:lvl w:ilvl="8" w:tplc="3D961B7E">
      <w:start w:val="1"/>
      <w:numFmt w:val="bullet"/>
      <w:lvlText w:val=""/>
      <w:lvlJc w:val="left"/>
      <w:pPr>
        <w:ind w:left="6120" w:hanging="360"/>
      </w:pPr>
      <w:rPr>
        <w:rFonts w:ascii="Wingdings" w:hAnsi="Wingdings" w:hint="default"/>
      </w:rPr>
    </w:lvl>
  </w:abstractNum>
  <w:abstractNum w:abstractNumId="34" w15:restartNumberingAfterBreak="0">
    <w:nsid w:val="617BC3D8"/>
    <w:multiLevelType w:val="hybridMultilevel"/>
    <w:tmpl w:val="583EA55C"/>
    <w:lvl w:ilvl="0" w:tplc="472E281E">
      <w:start w:val="1"/>
      <w:numFmt w:val="bullet"/>
      <w:lvlText w:val=""/>
      <w:lvlJc w:val="left"/>
      <w:pPr>
        <w:ind w:left="720" w:hanging="360"/>
      </w:pPr>
      <w:rPr>
        <w:rFonts w:ascii="Symbol" w:hAnsi="Symbol" w:hint="default"/>
      </w:rPr>
    </w:lvl>
    <w:lvl w:ilvl="1" w:tplc="50A8A4DE">
      <w:start w:val="1"/>
      <w:numFmt w:val="bullet"/>
      <w:lvlText w:val=""/>
      <w:lvlJc w:val="left"/>
      <w:pPr>
        <w:ind w:left="1440" w:hanging="360"/>
      </w:pPr>
      <w:rPr>
        <w:rFonts w:ascii="Symbol" w:hAnsi="Symbol" w:hint="default"/>
      </w:rPr>
    </w:lvl>
    <w:lvl w:ilvl="2" w:tplc="82F45242">
      <w:start w:val="1"/>
      <w:numFmt w:val="bullet"/>
      <w:lvlText w:val=""/>
      <w:lvlJc w:val="left"/>
      <w:pPr>
        <w:ind w:left="2160" w:hanging="360"/>
      </w:pPr>
      <w:rPr>
        <w:rFonts w:ascii="Wingdings" w:hAnsi="Wingdings" w:hint="default"/>
      </w:rPr>
    </w:lvl>
    <w:lvl w:ilvl="3" w:tplc="19C2A054">
      <w:start w:val="1"/>
      <w:numFmt w:val="bullet"/>
      <w:lvlText w:val=""/>
      <w:lvlJc w:val="left"/>
      <w:pPr>
        <w:ind w:left="2880" w:hanging="360"/>
      </w:pPr>
      <w:rPr>
        <w:rFonts w:ascii="Symbol" w:hAnsi="Symbol" w:hint="default"/>
      </w:rPr>
    </w:lvl>
    <w:lvl w:ilvl="4" w:tplc="336288DA">
      <w:start w:val="1"/>
      <w:numFmt w:val="bullet"/>
      <w:lvlText w:val="o"/>
      <w:lvlJc w:val="left"/>
      <w:pPr>
        <w:ind w:left="3600" w:hanging="360"/>
      </w:pPr>
      <w:rPr>
        <w:rFonts w:ascii="Courier New" w:hAnsi="Courier New" w:hint="default"/>
      </w:rPr>
    </w:lvl>
    <w:lvl w:ilvl="5" w:tplc="85D271B4">
      <w:start w:val="1"/>
      <w:numFmt w:val="bullet"/>
      <w:lvlText w:val=""/>
      <w:lvlJc w:val="left"/>
      <w:pPr>
        <w:ind w:left="4320" w:hanging="360"/>
      </w:pPr>
      <w:rPr>
        <w:rFonts w:ascii="Wingdings" w:hAnsi="Wingdings" w:hint="default"/>
      </w:rPr>
    </w:lvl>
    <w:lvl w:ilvl="6" w:tplc="A6662A84">
      <w:start w:val="1"/>
      <w:numFmt w:val="bullet"/>
      <w:lvlText w:val=""/>
      <w:lvlJc w:val="left"/>
      <w:pPr>
        <w:ind w:left="5040" w:hanging="360"/>
      </w:pPr>
      <w:rPr>
        <w:rFonts w:ascii="Symbol" w:hAnsi="Symbol" w:hint="default"/>
      </w:rPr>
    </w:lvl>
    <w:lvl w:ilvl="7" w:tplc="56B26A5E">
      <w:start w:val="1"/>
      <w:numFmt w:val="bullet"/>
      <w:lvlText w:val="o"/>
      <w:lvlJc w:val="left"/>
      <w:pPr>
        <w:ind w:left="5760" w:hanging="360"/>
      </w:pPr>
      <w:rPr>
        <w:rFonts w:ascii="Courier New" w:hAnsi="Courier New" w:hint="default"/>
      </w:rPr>
    </w:lvl>
    <w:lvl w:ilvl="8" w:tplc="264C7D36">
      <w:start w:val="1"/>
      <w:numFmt w:val="bullet"/>
      <w:lvlText w:val=""/>
      <w:lvlJc w:val="left"/>
      <w:pPr>
        <w:ind w:left="6480" w:hanging="360"/>
      </w:pPr>
      <w:rPr>
        <w:rFonts w:ascii="Wingdings" w:hAnsi="Wingdings" w:hint="default"/>
      </w:rPr>
    </w:lvl>
  </w:abstractNum>
  <w:abstractNum w:abstractNumId="35" w15:restartNumberingAfterBreak="0">
    <w:nsid w:val="61BA6A24"/>
    <w:multiLevelType w:val="hybridMultilevel"/>
    <w:tmpl w:val="228CB2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B04F9D"/>
    <w:multiLevelType w:val="multilevel"/>
    <w:tmpl w:val="F13A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626113"/>
    <w:multiLevelType w:val="hybridMultilevel"/>
    <w:tmpl w:val="11903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8F7ED2"/>
    <w:multiLevelType w:val="multilevel"/>
    <w:tmpl w:val="F13A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EA2642"/>
    <w:multiLevelType w:val="hybridMultilevel"/>
    <w:tmpl w:val="696257EE"/>
    <w:lvl w:ilvl="0" w:tplc="39F828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FF13A2"/>
    <w:multiLevelType w:val="hybridMultilevel"/>
    <w:tmpl w:val="BC0A77B0"/>
    <w:lvl w:ilvl="0" w:tplc="101C5468">
      <w:start w:val="1"/>
      <w:numFmt w:val="bullet"/>
      <w:lvlText w:val="·"/>
      <w:lvlJc w:val="left"/>
      <w:pPr>
        <w:ind w:left="720" w:hanging="360"/>
      </w:pPr>
      <w:rPr>
        <w:rFonts w:ascii="Symbol" w:hAnsi="Symbol" w:hint="default"/>
      </w:rPr>
    </w:lvl>
    <w:lvl w:ilvl="1" w:tplc="9486490E">
      <w:start w:val="1"/>
      <w:numFmt w:val="bullet"/>
      <w:lvlText w:val="o"/>
      <w:lvlJc w:val="left"/>
      <w:pPr>
        <w:ind w:left="1440" w:hanging="360"/>
      </w:pPr>
      <w:rPr>
        <w:rFonts w:ascii="Courier New" w:hAnsi="Courier New" w:hint="default"/>
      </w:rPr>
    </w:lvl>
    <w:lvl w:ilvl="2" w:tplc="EDA8F62A">
      <w:start w:val="1"/>
      <w:numFmt w:val="bullet"/>
      <w:lvlText w:val=""/>
      <w:lvlJc w:val="left"/>
      <w:pPr>
        <w:ind w:left="2160" w:hanging="360"/>
      </w:pPr>
      <w:rPr>
        <w:rFonts w:ascii="Wingdings" w:hAnsi="Wingdings" w:hint="default"/>
      </w:rPr>
    </w:lvl>
    <w:lvl w:ilvl="3" w:tplc="5246A272">
      <w:start w:val="1"/>
      <w:numFmt w:val="bullet"/>
      <w:lvlText w:val=""/>
      <w:lvlJc w:val="left"/>
      <w:pPr>
        <w:ind w:left="2880" w:hanging="360"/>
      </w:pPr>
      <w:rPr>
        <w:rFonts w:ascii="Symbol" w:hAnsi="Symbol" w:hint="default"/>
      </w:rPr>
    </w:lvl>
    <w:lvl w:ilvl="4" w:tplc="7B40BE0A">
      <w:start w:val="1"/>
      <w:numFmt w:val="bullet"/>
      <w:lvlText w:val="o"/>
      <w:lvlJc w:val="left"/>
      <w:pPr>
        <w:ind w:left="3600" w:hanging="360"/>
      </w:pPr>
      <w:rPr>
        <w:rFonts w:ascii="Courier New" w:hAnsi="Courier New" w:hint="default"/>
      </w:rPr>
    </w:lvl>
    <w:lvl w:ilvl="5" w:tplc="16D67750">
      <w:start w:val="1"/>
      <w:numFmt w:val="bullet"/>
      <w:lvlText w:val=""/>
      <w:lvlJc w:val="left"/>
      <w:pPr>
        <w:ind w:left="4320" w:hanging="360"/>
      </w:pPr>
      <w:rPr>
        <w:rFonts w:ascii="Wingdings" w:hAnsi="Wingdings" w:hint="default"/>
      </w:rPr>
    </w:lvl>
    <w:lvl w:ilvl="6" w:tplc="97DE8954">
      <w:start w:val="1"/>
      <w:numFmt w:val="bullet"/>
      <w:lvlText w:val=""/>
      <w:lvlJc w:val="left"/>
      <w:pPr>
        <w:ind w:left="5040" w:hanging="360"/>
      </w:pPr>
      <w:rPr>
        <w:rFonts w:ascii="Symbol" w:hAnsi="Symbol" w:hint="default"/>
      </w:rPr>
    </w:lvl>
    <w:lvl w:ilvl="7" w:tplc="C86EAF1C">
      <w:start w:val="1"/>
      <w:numFmt w:val="bullet"/>
      <w:lvlText w:val="o"/>
      <w:lvlJc w:val="left"/>
      <w:pPr>
        <w:ind w:left="5760" w:hanging="360"/>
      </w:pPr>
      <w:rPr>
        <w:rFonts w:ascii="Courier New" w:hAnsi="Courier New" w:hint="default"/>
      </w:rPr>
    </w:lvl>
    <w:lvl w:ilvl="8" w:tplc="6DB096E8">
      <w:start w:val="1"/>
      <w:numFmt w:val="bullet"/>
      <w:lvlText w:val=""/>
      <w:lvlJc w:val="left"/>
      <w:pPr>
        <w:ind w:left="6480" w:hanging="360"/>
      </w:pPr>
      <w:rPr>
        <w:rFonts w:ascii="Wingdings" w:hAnsi="Wingdings" w:hint="default"/>
      </w:rPr>
    </w:lvl>
  </w:abstractNum>
  <w:abstractNum w:abstractNumId="41" w15:restartNumberingAfterBreak="0">
    <w:nsid w:val="718F453C"/>
    <w:multiLevelType w:val="hybridMultilevel"/>
    <w:tmpl w:val="AAECD532"/>
    <w:lvl w:ilvl="0" w:tplc="6C30D216">
      <w:start w:val="1"/>
      <w:numFmt w:val="bullet"/>
      <w:lvlText w:val=""/>
      <w:lvlJc w:val="left"/>
      <w:pPr>
        <w:ind w:left="720" w:hanging="360"/>
      </w:pPr>
      <w:rPr>
        <w:rFonts w:ascii="Symbol" w:hAnsi="Symbol" w:hint="default"/>
      </w:rPr>
    </w:lvl>
    <w:lvl w:ilvl="1" w:tplc="36DE473A">
      <w:start w:val="1"/>
      <w:numFmt w:val="bullet"/>
      <w:lvlText w:val=""/>
      <w:lvlJc w:val="left"/>
      <w:pPr>
        <w:ind w:left="1440" w:hanging="360"/>
      </w:pPr>
      <w:rPr>
        <w:rFonts w:ascii="Symbol" w:hAnsi="Symbol" w:hint="default"/>
      </w:rPr>
    </w:lvl>
    <w:lvl w:ilvl="2" w:tplc="D0087548">
      <w:start w:val="1"/>
      <w:numFmt w:val="bullet"/>
      <w:lvlText w:val=""/>
      <w:lvlJc w:val="left"/>
      <w:pPr>
        <w:ind w:left="2160" w:hanging="360"/>
      </w:pPr>
      <w:rPr>
        <w:rFonts w:ascii="Wingdings" w:hAnsi="Wingdings" w:hint="default"/>
      </w:rPr>
    </w:lvl>
    <w:lvl w:ilvl="3" w:tplc="BFA23A42">
      <w:start w:val="1"/>
      <w:numFmt w:val="bullet"/>
      <w:lvlText w:val=""/>
      <w:lvlJc w:val="left"/>
      <w:pPr>
        <w:ind w:left="2880" w:hanging="360"/>
      </w:pPr>
      <w:rPr>
        <w:rFonts w:ascii="Symbol" w:hAnsi="Symbol" w:hint="default"/>
      </w:rPr>
    </w:lvl>
    <w:lvl w:ilvl="4" w:tplc="6472D470">
      <w:start w:val="1"/>
      <w:numFmt w:val="bullet"/>
      <w:lvlText w:val="o"/>
      <w:lvlJc w:val="left"/>
      <w:pPr>
        <w:ind w:left="3600" w:hanging="360"/>
      </w:pPr>
      <w:rPr>
        <w:rFonts w:ascii="Courier New" w:hAnsi="Courier New" w:hint="default"/>
      </w:rPr>
    </w:lvl>
    <w:lvl w:ilvl="5" w:tplc="7EC4992E">
      <w:start w:val="1"/>
      <w:numFmt w:val="bullet"/>
      <w:lvlText w:val=""/>
      <w:lvlJc w:val="left"/>
      <w:pPr>
        <w:ind w:left="4320" w:hanging="360"/>
      </w:pPr>
      <w:rPr>
        <w:rFonts w:ascii="Wingdings" w:hAnsi="Wingdings" w:hint="default"/>
      </w:rPr>
    </w:lvl>
    <w:lvl w:ilvl="6" w:tplc="1B4EFD4C">
      <w:start w:val="1"/>
      <w:numFmt w:val="bullet"/>
      <w:lvlText w:val=""/>
      <w:lvlJc w:val="left"/>
      <w:pPr>
        <w:ind w:left="5040" w:hanging="360"/>
      </w:pPr>
      <w:rPr>
        <w:rFonts w:ascii="Symbol" w:hAnsi="Symbol" w:hint="default"/>
      </w:rPr>
    </w:lvl>
    <w:lvl w:ilvl="7" w:tplc="0B04DF2C">
      <w:start w:val="1"/>
      <w:numFmt w:val="bullet"/>
      <w:lvlText w:val="o"/>
      <w:lvlJc w:val="left"/>
      <w:pPr>
        <w:ind w:left="5760" w:hanging="360"/>
      </w:pPr>
      <w:rPr>
        <w:rFonts w:ascii="Courier New" w:hAnsi="Courier New" w:hint="default"/>
      </w:rPr>
    </w:lvl>
    <w:lvl w:ilvl="8" w:tplc="34BCA0DA">
      <w:start w:val="1"/>
      <w:numFmt w:val="bullet"/>
      <w:lvlText w:val=""/>
      <w:lvlJc w:val="left"/>
      <w:pPr>
        <w:ind w:left="6480" w:hanging="360"/>
      </w:pPr>
      <w:rPr>
        <w:rFonts w:ascii="Wingdings" w:hAnsi="Wingdings" w:hint="default"/>
      </w:rPr>
    </w:lvl>
  </w:abstractNum>
  <w:abstractNum w:abstractNumId="42" w15:restartNumberingAfterBreak="0">
    <w:nsid w:val="726F6921"/>
    <w:multiLevelType w:val="hybridMultilevel"/>
    <w:tmpl w:val="BE9E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E46A1"/>
    <w:multiLevelType w:val="hybridMultilevel"/>
    <w:tmpl w:val="B37E7064"/>
    <w:lvl w:ilvl="0" w:tplc="19F40822">
      <w:start w:val="1"/>
      <w:numFmt w:val="bullet"/>
      <w:lvlText w:val=""/>
      <w:lvlJc w:val="left"/>
      <w:pPr>
        <w:ind w:left="360" w:hanging="360"/>
      </w:pPr>
      <w:rPr>
        <w:rFonts w:ascii="Symbol" w:hAnsi="Symbol" w:hint="default"/>
      </w:rPr>
    </w:lvl>
    <w:lvl w:ilvl="1" w:tplc="76EE0FA6">
      <w:start w:val="1"/>
      <w:numFmt w:val="bullet"/>
      <w:lvlText w:val="o"/>
      <w:lvlJc w:val="left"/>
      <w:pPr>
        <w:ind w:left="1080" w:hanging="360"/>
      </w:pPr>
      <w:rPr>
        <w:rFonts w:ascii="Courier New" w:hAnsi="Courier New" w:hint="default"/>
      </w:rPr>
    </w:lvl>
    <w:lvl w:ilvl="2" w:tplc="C4D0DC52">
      <w:start w:val="1"/>
      <w:numFmt w:val="bullet"/>
      <w:lvlText w:val=""/>
      <w:lvlJc w:val="left"/>
      <w:pPr>
        <w:ind w:left="1800" w:hanging="360"/>
      </w:pPr>
      <w:rPr>
        <w:rFonts w:ascii="Wingdings" w:hAnsi="Wingdings" w:hint="default"/>
      </w:rPr>
    </w:lvl>
    <w:lvl w:ilvl="3" w:tplc="B33A6968">
      <w:start w:val="1"/>
      <w:numFmt w:val="bullet"/>
      <w:lvlText w:val=""/>
      <w:lvlJc w:val="left"/>
      <w:pPr>
        <w:ind w:left="2520" w:hanging="360"/>
      </w:pPr>
      <w:rPr>
        <w:rFonts w:ascii="Symbol" w:hAnsi="Symbol" w:hint="default"/>
      </w:rPr>
    </w:lvl>
    <w:lvl w:ilvl="4" w:tplc="3626E24E">
      <w:start w:val="1"/>
      <w:numFmt w:val="bullet"/>
      <w:lvlText w:val="o"/>
      <w:lvlJc w:val="left"/>
      <w:pPr>
        <w:ind w:left="3240" w:hanging="360"/>
      </w:pPr>
      <w:rPr>
        <w:rFonts w:ascii="Courier New" w:hAnsi="Courier New" w:hint="default"/>
      </w:rPr>
    </w:lvl>
    <w:lvl w:ilvl="5" w:tplc="7258F2E2">
      <w:start w:val="1"/>
      <w:numFmt w:val="bullet"/>
      <w:lvlText w:val=""/>
      <w:lvlJc w:val="left"/>
      <w:pPr>
        <w:ind w:left="3960" w:hanging="360"/>
      </w:pPr>
      <w:rPr>
        <w:rFonts w:ascii="Wingdings" w:hAnsi="Wingdings" w:hint="default"/>
      </w:rPr>
    </w:lvl>
    <w:lvl w:ilvl="6" w:tplc="59B86C1E">
      <w:start w:val="1"/>
      <w:numFmt w:val="bullet"/>
      <w:lvlText w:val=""/>
      <w:lvlJc w:val="left"/>
      <w:pPr>
        <w:ind w:left="4680" w:hanging="360"/>
      </w:pPr>
      <w:rPr>
        <w:rFonts w:ascii="Symbol" w:hAnsi="Symbol" w:hint="default"/>
      </w:rPr>
    </w:lvl>
    <w:lvl w:ilvl="7" w:tplc="2476042C">
      <w:start w:val="1"/>
      <w:numFmt w:val="bullet"/>
      <w:lvlText w:val="o"/>
      <w:lvlJc w:val="left"/>
      <w:pPr>
        <w:ind w:left="5400" w:hanging="360"/>
      </w:pPr>
      <w:rPr>
        <w:rFonts w:ascii="Courier New" w:hAnsi="Courier New" w:hint="default"/>
      </w:rPr>
    </w:lvl>
    <w:lvl w:ilvl="8" w:tplc="83A6EB98">
      <w:start w:val="1"/>
      <w:numFmt w:val="bullet"/>
      <w:lvlText w:val=""/>
      <w:lvlJc w:val="left"/>
      <w:pPr>
        <w:ind w:left="6120" w:hanging="360"/>
      </w:pPr>
      <w:rPr>
        <w:rFonts w:ascii="Wingdings" w:hAnsi="Wingdings" w:hint="default"/>
      </w:rPr>
    </w:lvl>
  </w:abstractNum>
  <w:abstractNum w:abstractNumId="44" w15:restartNumberingAfterBreak="0">
    <w:nsid w:val="79AC2213"/>
    <w:multiLevelType w:val="hybridMultilevel"/>
    <w:tmpl w:val="6F6AA1E6"/>
    <w:lvl w:ilvl="0" w:tplc="73C4A17A">
      <w:start w:val="1"/>
      <w:numFmt w:val="bullet"/>
      <w:lvlText w:val="-"/>
      <w:lvlJc w:val="left"/>
      <w:pPr>
        <w:ind w:left="720" w:hanging="360"/>
      </w:pPr>
      <w:rPr>
        <w:rFonts w:ascii="Calibri" w:hAnsi="Calibri" w:hint="default"/>
      </w:rPr>
    </w:lvl>
    <w:lvl w:ilvl="1" w:tplc="56E895C4">
      <w:start w:val="1"/>
      <w:numFmt w:val="bullet"/>
      <w:lvlText w:val="o"/>
      <w:lvlJc w:val="left"/>
      <w:pPr>
        <w:ind w:left="1440" w:hanging="360"/>
      </w:pPr>
      <w:rPr>
        <w:rFonts w:ascii="Courier New" w:hAnsi="Courier New" w:hint="default"/>
      </w:rPr>
    </w:lvl>
    <w:lvl w:ilvl="2" w:tplc="F80A4F28">
      <w:start w:val="1"/>
      <w:numFmt w:val="bullet"/>
      <w:lvlText w:val=""/>
      <w:lvlJc w:val="left"/>
      <w:pPr>
        <w:ind w:left="2160" w:hanging="360"/>
      </w:pPr>
      <w:rPr>
        <w:rFonts w:ascii="Wingdings" w:hAnsi="Wingdings" w:hint="default"/>
      </w:rPr>
    </w:lvl>
    <w:lvl w:ilvl="3" w:tplc="1B8E84D6">
      <w:start w:val="1"/>
      <w:numFmt w:val="bullet"/>
      <w:lvlText w:val=""/>
      <w:lvlJc w:val="left"/>
      <w:pPr>
        <w:ind w:left="2880" w:hanging="360"/>
      </w:pPr>
      <w:rPr>
        <w:rFonts w:ascii="Symbol" w:hAnsi="Symbol" w:hint="default"/>
      </w:rPr>
    </w:lvl>
    <w:lvl w:ilvl="4" w:tplc="A614D942">
      <w:start w:val="1"/>
      <w:numFmt w:val="bullet"/>
      <w:lvlText w:val="o"/>
      <w:lvlJc w:val="left"/>
      <w:pPr>
        <w:ind w:left="3600" w:hanging="360"/>
      </w:pPr>
      <w:rPr>
        <w:rFonts w:ascii="Courier New" w:hAnsi="Courier New" w:hint="default"/>
      </w:rPr>
    </w:lvl>
    <w:lvl w:ilvl="5" w:tplc="565C8FC2">
      <w:start w:val="1"/>
      <w:numFmt w:val="bullet"/>
      <w:lvlText w:val=""/>
      <w:lvlJc w:val="left"/>
      <w:pPr>
        <w:ind w:left="4320" w:hanging="360"/>
      </w:pPr>
      <w:rPr>
        <w:rFonts w:ascii="Wingdings" w:hAnsi="Wingdings" w:hint="default"/>
      </w:rPr>
    </w:lvl>
    <w:lvl w:ilvl="6" w:tplc="6A00F102">
      <w:start w:val="1"/>
      <w:numFmt w:val="bullet"/>
      <w:lvlText w:val=""/>
      <w:lvlJc w:val="left"/>
      <w:pPr>
        <w:ind w:left="5040" w:hanging="360"/>
      </w:pPr>
      <w:rPr>
        <w:rFonts w:ascii="Symbol" w:hAnsi="Symbol" w:hint="default"/>
      </w:rPr>
    </w:lvl>
    <w:lvl w:ilvl="7" w:tplc="63B6D8EE">
      <w:start w:val="1"/>
      <w:numFmt w:val="bullet"/>
      <w:lvlText w:val="o"/>
      <w:lvlJc w:val="left"/>
      <w:pPr>
        <w:ind w:left="5760" w:hanging="360"/>
      </w:pPr>
      <w:rPr>
        <w:rFonts w:ascii="Courier New" w:hAnsi="Courier New" w:hint="default"/>
      </w:rPr>
    </w:lvl>
    <w:lvl w:ilvl="8" w:tplc="DA0EF1B4">
      <w:start w:val="1"/>
      <w:numFmt w:val="bullet"/>
      <w:lvlText w:val=""/>
      <w:lvlJc w:val="left"/>
      <w:pPr>
        <w:ind w:left="6480" w:hanging="360"/>
      </w:pPr>
      <w:rPr>
        <w:rFonts w:ascii="Wingdings" w:hAnsi="Wingdings" w:hint="default"/>
      </w:rPr>
    </w:lvl>
  </w:abstractNum>
  <w:abstractNum w:abstractNumId="45" w15:restartNumberingAfterBreak="0">
    <w:nsid w:val="7B653442"/>
    <w:multiLevelType w:val="multilevel"/>
    <w:tmpl w:val="F1E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0842E9"/>
    <w:multiLevelType w:val="hybridMultilevel"/>
    <w:tmpl w:val="3DCE6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2F059E"/>
    <w:multiLevelType w:val="hybridMultilevel"/>
    <w:tmpl w:val="383C9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7453687">
    <w:abstractNumId w:val="25"/>
  </w:num>
  <w:num w:numId="2" w16cid:durableId="902913456">
    <w:abstractNumId w:val="32"/>
  </w:num>
  <w:num w:numId="3" w16cid:durableId="1052461556">
    <w:abstractNumId w:val="21"/>
  </w:num>
  <w:num w:numId="4" w16cid:durableId="58329146">
    <w:abstractNumId w:val="43"/>
  </w:num>
  <w:num w:numId="5" w16cid:durableId="1852375159">
    <w:abstractNumId w:val="29"/>
  </w:num>
  <w:num w:numId="6" w16cid:durableId="1957373114">
    <w:abstractNumId w:val="33"/>
  </w:num>
  <w:num w:numId="7" w16cid:durableId="1429157259">
    <w:abstractNumId w:val="22"/>
  </w:num>
  <w:num w:numId="8" w16cid:durableId="936715340">
    <w:abstractNumId w:val="18"/>
  </w:num>
  <w:num w:numId="9" w16cid:durableId="59063274">
    <w:abstractNumId w:val="41"/>
  </w:num>
  <w:num w:numId="10" w16cid:durableId="525825571">
    <w:abstractNumId w:val="34"/>
  </w:num>
  <w:num w:numId="11" w16cid:durableId="1512719648">
    <w:abstractNumId w:val="26"/>
  </w:num>
  <w:num w:numId="12" w16cid:durableId="1405377591">
    <w:abstractNumId w:val="28"/>
  </w:num>
  <w:num w:numId="13" w16cid:durableId="478425459">
    <w:abstractNumId w:val="0"/>
  </w:num>
  <w:num w:numId="14" w16cid:durableId="1264219875">
    <w:abstractNumId w:val="15"/>
  </w:num>
  <w:num w:numId="15" w16cid:durableId="758985507">
    <w:abstractNumId w:val="17"/>
  </w:num>
  <w:num w:numId="16" w16cid:durableId="84107859">
    <w:abstractNumId w:val="44"/>
  </w:num>
  <w:num w:numId="17" w16cid:durableId="586038699">
    <w:abstractNumId w:val="16"/>
  </w:num>
  <w:num w:numId="18" w16cid:durableId="1783571566">
    <w:abstractNumId w:val="40"/>
  </w:num>
  <w:num w:numId="19" w16cid:durableId="1449933623">
    <w:abstractNumId w:val="31"/>
  </w:num>
  <w:num w:numId="20" w16cid:durableId="864173582">
    <w:abstractNumId w:val="20"/>
  </w:num>
  <w:num w:numId="21" w16cid:durableId="913322135">
    <w:abstractNumId w:val="14"/>
  </w:num>
  <w:num w:numId="22" w16cid:durableId="1921402100">
    <w:abstractNumId w:val="7"/>
  </w:num>
  <w:num w:numId="23" w16cid:durableId="953365794">
    <w:abstractNumId w:val="30"/>
  </w:num>
  <w:num w:numId="24" w16cid:durableId="453788395">
    <w:abstractNumId w:val="27"/>
  </w:num>
  <w:num w:numId="25" w16cid:durableId="1219975508">
    <w:abstractNumId w:val="9"/>
  </w:num>
  <w:num w:numId="26" w16cid:durableId="729231218">
    <w:abstractNumId w:val="10"/>
  </w:num>
  <w:num w:numId="27" w16cid:durableId="1844930970">
    <w:abstractNumId w:val="3"/>
  </w:num>
  <w:num w:numId="28" w16cid:durableId="1691758563">
    <w:abstractNumId w:val="35"/>
  </w:num>
  <w:num w:numId="29" w16cid:durableId="1894998732">
    <w:abstractNumId w:val="37"/>
  </w:num>
  <w:num w:numId="30" w16cid:durableId="1801263383">
    <w:abstractNumId w:val="47"/>
  </w:num>
  <w:num w:numId="31" w16cid:durableId="731003208">
    <w:abstractNumId w:val="46"/>
  </w:num>
  <w:num w:numId="32" w16cid:durableId="1360660395">
    <w:abstractNumId w:val="2"/>
  </w:num>
  <w:num w:numId="33" w16cid:durableId="860095335">
    <w:abstractNumId w:val="24"/>
  </w:num>
  <w:num w:numId="34" w16cid:durableId="751395334">
    <w:abstractNumId w:val="42"/>
  </w:num>
  <w:num w:numId="35" w16cid:durableId="163016225">
    <w:abstractNumId w:val="23"/>
  </w:num>
  <w:num w:numId="36" w16cid:durableId="630012096">
    <w:abstractNumId w:val="36"/>
  </w:num>
  <w:num w:numId="37" w16cid:durableId="1405759941">
    <w:abstractNumId w:val="45"/>
  </w:num>
  <w:num w:numId="38" w16cid:durableId="169687842">
    <w:abstractNumId w:val="6"/>
  </w:num>
  <w:num w:numId="39" w16cid:durableId="218513263">
    <w:abstractNumId w:val="13"/>
  </w:num>
  <w:num w:numId="40" w16cid:durableId="1787389955">
    <w:abstractNumId w:val="38"/>
  </w:num>
  <w:num w:numId="41" w16cid:durableId="939526416">
    <w:abstractNumId w:val="8"/>
  </w:num>
  <w:num w:numId="42" w16cid:durableId="182133416">
    <w:abstractNumId w:val="1"/>
  </w:num>
  <w:num w:numId="43" w16cid:durableId="818107363">
    <w:abstractNumId w:val="4"/>
  </w:num>
  <w:num w:numId="44" w16cid:durableId="257256099">
    <w:abstractNumId w:val="11"/>
  </w:num>
  <w:num w:numId="45" w16cid:durableId="270406180">
    <w:abstractNumId w:val="19"/>
  </w:num>
  <w:num w:numId="46" w16cid:durableId="863177747">
    <w:abstractNumId w:val="12"/>
  </w:num>
  <w:num w:numId="47" w16cid:durableId="1962376082">
    <w:abstractNumId w:val="5"/>
  </w:num>
  <w:num w:numId="48" w16cid:durableId="32343143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0F"/>
    <w:rsid w:val="00023399"/>
    <w:rsid w:val="0002397B"/>
    <w:rsid w:val="000273C6"/>
    <w:rsid w:val="0003450C"/>
    <w:rsid w:val="00061AB5"/>
    <w:rsid w:val="00064949"/>
    <w:rsid w:val="00091CD0"/>
    <w:rsid w:val="0009233E"/>
    <w:rsid w:val="000D67BF"/>
    <w:rsid w:val="00106E70"/>
    <w:rsid w:val="00135C3B"/>
    <w:rsid w:val="00142726"/>
    <w:rsid w:val="00143F25"/>
    <w:rsid w:val="00164C25"/>
    <w:rsid w:val="00173B39"/>
    <w:rsid w:val="00176E17"/>
    <w:rsid w:val="001810CD"/>
    <w:rsid w:val="001837F6"/>
    <w:rsid w:val="00193013"/>
    <w:rsid w:val="001B3CC2"/>
    <w:rsid w:val="001B3E2B"/>
    <w:rsid w:val="001D054C"/>
    <w:rsid w:val="001D5AA7"/>
    <w:rsid w:val="001E4FEC"/>
    <w:rsid w:val="001F63BC"/>
    <w:rsid w:val="00204252"/>
    <w:rsid w:val="0021209B"/>
    <w:rsid w:val="002201AA"/>
    <w:rsid w:val="00232FBF"/>
    <w:rsid w:val="00240F87"/>
    <w:rsid w:val="002470CD"/>
    <w:rsid w:val="00247991"/>
    <w:rsid w:val="002534D5"/>
    <w:rsid w:val="002546CC"/>
    <w:rsid w:val="0026400B"/>
    <w:rsid w:val="00265A19"/>
    <w:rsid w:val="002C1F16"/>
    <w:rsid w:val="002C356D"/>
    <w:rsid w:val="002E01A1"/>
    <w:rsid w:val="002E61C5"/>
    <w:rsid w:val="002F51C3"/>
    <w:rsid w:val="002F59D9"/>
    <w:rsid w:val="00316E2A"/>
    <w:rsid w:val="00320232"/>
    <w:rsid w:val="00324072"/>
    <w:rsid w:val="003317B6"/>
    <w:rsid w:val="003632CD"/>
    <w:rsid w:val="003651FF"/>
    <w:rsid w:val="0037265F"/>
    <w:rsid w:val="00383C0A"/>
    <w:rsid w:val="00384440"/>
    <w:rsid w:val="003956A0"/>
    <w:rsid w:val="003A65CF"/>
    <w:rsid w:val="003C31BF"/>
    <w:rsid w:val="00402EAB"/>
    <w:rsid w:val="00403D27"/>
    <w:rsid w:val="00407454"/>
    <w:rsid w:val="00415CA4"/>
    <w:rsid w:val="00445E88"/>
    <w:rsid w:val="00457CEA"/>
    <w:rsid w:val="00481BF1"/>
    <w:rsid w:val="0049E233"/>
    <w:rsid w:val="004A75E2"/>
    <w:rsid w:val="004B38AA"/>
    <w:rsid w:val="004B6350"/>
    <w:rsid w:val="004C071A"/>
    <w:rsid w:val="004C43C4"/>
    <w:rsid w:val="004C7033"/>
    <w:rsid w:val="004C7B2E"/>
    <w:rsid w:val="004D1A1B"/>
    <w:rsid w:val="00500A8A"/>
    <w:rsid w:val="0050220A"/>
    <w:rsid w:val="00514E64"/>
    <w:rsid w:val="00516E3E"/>
    <w:rsid w:val="00534894"/>
    <w:rsid w:val="005356C6"/>
    <w:rsid w:val="00547B0D"/>
    <w:rsid w:val="00560788"/>
    <w:rsid w:val="00565CDF"/>
    <w:rsid w:val="005929BC"/>
    <w:rsid w:val="005A1487"/>
    <w:rsid w:val="005A263B"/>
    <w:rsid w:val="005B111F"/>
    <w:rsid w:val="005B3B6E"/>
    <w:rsid w:val="005C00B2"/>
    <w:rsid w:val="005D10EF"/>
    <w:rsid w:val="005D6EE8"/>
    <w:rsid w:val="005E540F"/>
    <w:rsid w:val="00601D22"/>
    <w:rsid w:val="00603316"/>
    <w:rsid w:val="00604932"/>
    <w:rsid w:val="0060557D"/>
    <w:rsid w:val="00607181"/>
    <w:rsid w:val="00614C8B"/>
    <w:rsid w:val="00622F31"/>
    <w:rsid w:val="0064573B"/>
    <w:rsid w:val="00671539"/>
    <w:rsid w:val="00680E6B"/>
    <w:rsid w:val="00683F36"/>
    <w:rsid w:val="00692443"/>
    <w:rsid w:val="006B35D2"/>
    <w:rsid w:val="006B5DD6"/>
    <w:rsid w:val="006C52D6"/>
    <w:rsid w:val="00702718"/>
    <w:rsid w:val="00743075"/>
    <w:rsid w:val="00753BCF"/>
    <w:rsid w:val="00754FD1"/>
    <w:rsid w:val="007630AA"/>
    <w:rsid w:val="00766515"/>
    <w:rsid w:val="00767505"/>
    <w:rsid w:val="00783C20"/>
    <w:rsid w:val="007924D2"/>
    <w:rsid w:val="007968C4"/>
    <w:rsid w:val="007B2DA5"/>
    <w:rsid w:val="007B453E"/>
    <w:rsid w:val="007C2D95"/>
    <w:rsid w:val="007D7528"/>
    <w:rsid w:val="007F1994"/>
    <w:rsid w:val="007F4294"/>
    <w:rsid w:val="00800D41"/>
    <w:rsid w:val="00803E90"/>
    <w:rsid w:val="008106D9"/>
    <w:rsid w:val="00812872"/>
    <w:rsid w:val="008223A7"/>
    <w:rsid w:val="00822D93"/>
    <w:rsid w:val="00823290"/>
    <w:rsid w:val="00861C06"/>
    <w:rsid w:val="00863BF0"/>
    <w:rsid w:val="0086469A"/>
    <w:rsid w:val="00893BA5"/>
    <w:rsid w:val="0089637F"/>
    <w:rsid w:val="00896D4C"/>
    <w:rsid w:val="0089702E"/>
    <w:rsid w:val="008B21AD"/>
    <w:rsid w:val="008B4172"/>
    <w:rsid w:val="008B7519"/>
    <w:rsid w:val="008C04DB"/>
    <w:rsid w:val="008C7C55"/>
    <w:rsid w:val="008D0133"/>
    <w:rsid w:val="008D42A0"/>
    <w:rsid w:val="008D5921"/>
    <w:rsid w:val="008E5114"/>
    <w:rsid w:val="008F089C"/>
    <w:rsid w:val="008F39EB"/>
    <w:rsid w:val="00900201"/>
    <w:rsid w:val="00900DD9"/>
    <w:rsid w:val="00922724"/>
    <w:rsid w:val="009501B6"/>
    <w:rsid w:val="00950BD9"/>
    <w:rsid w:val="0096600B"/>
    <w:rsid w:val="0097558C"/>
    <w:rsid w:val="009779C6"/>
    <w:rsid w:val="009844E8"/>
    <w:rsid w:val="00996843"/>
    <w:rsid w:val="009C3F01"/>
    <w:rsid w:val="009C470F"/>
    <w:rsid w:val="009E4E63"/>
    <w:rsid w:val="00A03582"/>
    <w:rsid w:val="00A22950"/>
    <w:rsid w:val="00A24634"/>
    <w:rsid w:val="00A371A0"/>
    <w:rsid w:val="00A375DD"/>
    <w:rsid w:val="00A471D3"/>
    <w:rsid w:val="00A67C51"/>
    <w:rsid w:val="00A739C4"/>
    <w:rsid w:val="00A7577D"/>
    <w:rsid w:val="00A8596C"/>
    <w:rsid w:val="00A92157"/>
    <w:rsid w:val="00AA0B1B"/>
    <w:rsid w:val="00AA173B"/>
    <w:rsid w:val="00AB0638"/>
    <w:rsid w:val="00AD4B92"/>
    <w:rsid w:val="00AD7EC9"/>
    <w:rsid w:val="00AF539E"/>
    <w:rsid w:val="00B14B03"/>
    <w:rsid w:val="00B32EB0"/>
    <w:rsid w:val="00B47A8C"/>
    <w:rsid w:val="00B626E3"/>
    <w:rsid w:val="00B70082"/>
    <w:rsid w:val="00B8366A"/>
    <w:rsid w:val="00B93460"/>
    <w:rsid w:val="00BC32E4"/>
    <w:rsid w:val="00BD4131"/>
    <w:rsid w:val="00BE1E9F"/>
    <w:rsid w:val="00BF095A"/>
    <w:rsid w:val="00C004DB"/>
    <w:rsid w:val="00C16AF3"/>
    <w:rsid w:val="00C16B95"/>
    <w:rsid w:val="00C3573A"/>
    <w:rsid w:val="00C50524"/>
    <w:rsid w:val="00C51071"/>
    <w:rsid w:val="00C542DB"/>
    <w:rsid w:val="00C555D8"/>
    <w:rsid w:val="00C80858"/>
    <w:rsid w:val="00C83A9E"/>
    <w:rsid w:val="00C941EF"/>
    <w:rsid w:val="00C9738A"/>
    <w:rsid w:val="00CA2A76"/>
    <w:rsid w:val="00CC55B1"/>
    <w:rsid w:val="00CD7103"/>
    <w:rsid w:val="00CE1759"/>
    <w:rsid w:val="00CE6ED0"/>
    <w:rsid w:val="00CF1E01"/>
    <w:rsid w:val="00D11B18"/>
    <w:rsid w:val="00D17999"/>
    <w:rsid w:val="00D20342"/>
    <w:rsid w:val="00D21BFB"/>
    <w:rsid w:val="00D31A94"/>
    <w:rsid w:val="00D33B87"/>
    <w:rsid w:val="00D5171E"/>
    <w:rsid w:val="00D57A0B"/>
    <w:rsid w:val="00D732DD"/>
    <w:rsid w:val="00D94B8D"/>
    <w:rsid w:val="00D964A4"/>
    <w:rsid w:val="00DB7C42"/>
    <w:rsid w:val="00DD1ED1"/>
    <w:rsid w:val="00DE0F76"/>
    <w:rsid w:val="00DF3749"/>
    <w:rsid w:val="00E21E8F"/>
    <w:rsid w:val="00E24974"/>
    <w:rsid w:val="00E30491"/>
    <w:rsid w:val="00E31341"/>
    <w:rsid w:val="00E35381"/>
    <w:rsid w:val="00E4491E"/>
    <w:rsid w:val="00E45F24"/>
    <w:rsid w:val="00E462BA"/>
    <w:rsid w:val="00E54095"/>
    <w:rsid w:val="00E56DB1"/>
    <w:rsid w:val="00E6188F"/>
    <w:rsid w:val="00E725E2"/>
    <w:rsid w:val="00E87FE0"/>
    <w:rsid w:val="00E915FC"/>
    <w:rsid w:val="00E917D4"/>
    <w:rsid w:val="00E962E1"/>
    <w:rsid w:val="00EA15B3"/>
    <w:rsid w:val="00EB7CBF"/>
    <w:rsid w:val="00EC0B19"/>
    <w:rsid w:val="00EC2E7B"/>
    <w:rsid w:val="00ED56C8"/>
    <w:rsid w:val="00ED7240"/>
    <w:rsid w:val="00EE73F7"/>
    <w:rsid w:val="00EE7E68"/>
    <w:rsid w:val="00EF24EB"/>
    <w:rsid w:val="00F1312A"/>
    <w:rsid w:val="00F141C1"/>
    <w:rsid w:val="00F25FA6"/>
    <w:rsid w:val="00F30705"/>
    <w:rsid w:val="00F41D2F"/>
    <w:rsid w:val="00F54A04"/>
    <w:rsid w:val="00FC3709"/>
    <w:rsid w:val="00FC5997"/>
    <w:rsid w:val="00FD494E"/>
    <w:rsid w:val="00FE2478"/>
    <w:rsid w:val="0135D898"/>
    <w:rsid w:val="019F0D08"/>
    <w:rsid w:val="01E59448"/>
    <w:rsid w:val="01E720AF"/>
    <w:rsid w:val="01E97615"/>
    <w:rsid w:val="01FD0D36"/>
    <w:rsid w:val="0211B094"/>
    <w:rsid w:val="0232951E"/>
    <w:rsid w:val="026F152C"/>
    <w:rsid w:val="027259A9"/>
    <w:rsid w:val="02B86A47"/>
    <w:rsid w:val="02CC67A5"/>
    <w:rsid w:val="02EAB07A"/>
    <w:rsid w:val="031E761E"/>
    <w:rsid w:val="032077F2"/>
    <w:rsid w:val="03407C01"/>
    <w:rsid w:val="036FB46F"/>
    <w:rsid w:val="03A456B0"/>
    <w:rsid w:val="03B41E81"/>
    <w:rsid w:val="04098577"/>
    <w:rsid w:val="045183DE"/>
    <w:rsid w:val="04543AA8"/>
    <w:rsid w:val="04FAC722"/>
    <w:rsid w:val="04FF2BE6"/>
    <w:rsid w:val="056F22EA"/>
    <w:rsid w:val="0575D6A3"/>
    <w:rsid w:val="058983ED"/>
    <w:rsid w:val="05B35409"/>
    <w:rsid w:val="05B9F03C"/>
    <w:rsid w:val="06114B8C"/>
    <w:rsid w:val="0617ABB6"/>
    <w:rsid w:val="061A1B86"/>
    <w:rsid w:val="06230528"/>
    <w:rsid w:val="065370FF"/>
    <w:rsid w:val="0654F723"/>
    <w:rsid w:val="06633A6E"/>
    <w:rsid w:val="0686AC77"/>
    <w:rsid w:val="06894B9C"/>
    <w:rsid w:val="069AFC47"/>
    <w:rsid w:val="069B701C"/>
    <w:rsid w:val="06A75531"/>
    <w:rsid w:val="06A901A8"/>
    <w:rsid w:val="07118041"/>
    <w:rsid w:val="07220586"/>
    <w:rsid w:val="075F37F7"/>
    <w:rsid w:val="078CA6A6"/>
    <w:rsid w:val="07A9FCA2"/>
    <w:rsid w:val="07B44565"/>
    <w:rsid w:val="07CBDA57"/>
    <w:rsid w:val="07DE8C39"/>
    <w:rsid w:val="07FBF8A3"/>
    <w:rsid w:val="0827F58E"/>
    <w:rsid w:val="0836CCA8"/>
    <w:rsid w:val="085FEA3B"/>
    <w:rsid w:val="0898BC17"/>
    <w:rsid w:val="089AA66F"/>
    <w:rsid w:val="0915D2A2"/>
    <w:rsid w:val="0915F517"/>
    <w:rsid w:val="093961F6"/>
    <w:rsid w:val="094C45CE"/>
    <w:rsid w:val="096BEB72"/>
    <w:rsid w:val="099DE7DB"/>
    <w:rsid w:val="09B8BCE6"/>
    <w:rsid w:val="09CA9DA4"/>
    <w:rsid w:val="09FC6DEB"/>
    <w:rsid w:val="0A09BB70"/>
    <w:rsid w:val="0A1290D6"/>
    <w:rsid w:val="0A175D4A"/>
    <w:rsid w:val="0A6914C8"/>
    <w:rsid w:val="0A7DC6B1"/>
    <w:rsid w:val="0AA3FFC1"/>
    <w:rsid w:val="0AF942BA"/>
    <w:rsid w:val="0AFBCABC"/>
    <w:rsid w:val="0B457DA9"/>
    <w:rsid w:val="0B4B83D2"/>
    <w:rsid w:val="0B5B4AE2"/>
    <w:rsid w:val="0B666E05"/>
    <w:rsid w:val="0B775165"/>
    <w:rsid w:val="0B983E4C"/>
    <w:rsid w:val="0BBAB297"/>
    <w:rsid w:val="0BC50FD7"/>
    <w:rsid w:val="0BC53C11"/>
    <w:rsid w:val="0BDB80CE"/>
    <w:rsid w:val="0BFD5317"/>
    <w:rsid w:val="0C199712"/>
    <w:rsid w:val="0C31A165"/>
    <w:rsid w:val="0C783DA4"/>
    <w:rsid w:val="0CF71B43"/>
    <w:rsid w:val="0D2D68B9"/>
    <w:rsid w:val="0D47F05E"/>
    <w:rsid w:val="0D77512F"/>
    <w:rsid w:val="0D824C57"/>
    <w:rsid w:val="0DE943C5"/>
    <w:rsid w:val="0E1139C8"/>
    <w:rsid w:val="0E143FC3"/>
    <w:rsid w:val="0E5639BF"/>
    <w:rsid w:val="0E568E0B"/>
    <w:rsid w:val="0E5789E2"/>
    <w:rsid w:val="0E98F2F2"/>
    <w:rsid w:val="0EB3FB04"/>
    <w:rsid w:val="0EC688A0"/>
    <w:rsid w:val="0ED86CE2"/>
    <w:rsid w:val="0EFF2E30"/>
    <w:rsid w:val="0FA52CEF"/>
    <w:rsid w:val="0FA5659F"/>
    <w:rsid w:val="0FAD0A29"/>
    <w:rsid w:val="0FD4C101"/>
    <w:rsid w:val="0FE65611"/>
    <w:rsid w:val="101035D3"/>
    <w:rsid w:val="102EBC05"/>
    <w:rsid w:val="1057A6B3"/>
    <w:rsid w:val="1132A5D5"/>
    <w:rsid w:val="11372700"/>
    <w:rsid w:val="113C327E"/>
    <w:rsid w:val="1148DA8A"/>
    <w:rsid w:val="11497948"/>
    <w:rsid w:val="115812B2"/>
    <w:rsid w:val="11822672"/>
    <w:rsid w:val="11C3CECB"/>
    <w:rsid w:val="11CDA926"/>
    <w:rsid w:val="121DA2BB"/>
    <w:rsid w:val="125053B4"/>
    <w:rsid w:val="12EDF937"/>
    <w:rsid w:val="13248AE6"/>
    <w:rsid w:val="1337772D"/>
    <w:rsid w:val="13A60C53"/>
    <w:rsid w:val="13AFA4D5"/>
    <w:rsid w:val="13D5E56D"/>
    <w:rsid w:val="13EB99FE"/>
    <w:rsid w:val="146FD579"/>
    <w:rsid w:val="14AD002D"/>
    <w:rsid w:val="14F5F63C"/>
    <w:rsid w:val="1503FE28"/>
    <w:rsid w:val="1528CCB7"/>
    <w:rsid w:val="152F157A"/>
    <w:rsid w:val="15463AD6"/>
    <w:rsid w:val="15662445"/>
    <w:rsid w:val="15A202DD"/>
    <w:rsid w:val="161C4BAD"/>
    <w:rsid w:val="169BDA17"/>
    <w:rsid w:val="16DA755B"/>
    <w:rsid w:val="16E41B3E"/>
    <w:rsid w:val="16FD8FD0"/>
    <w:rsid w:val="17AB4D80"/>
    <w:rsid w:val="17EE2C61"/>
    <w:rsid w:val="1804CB54"/>
    <w:rsid w:val="18146EA1"/>
    <w:rsid w:val="1824D3B7"/>
    <w:rsid w:val="18411865"/>
    <w:rsid w:val="1847408B"/>
    <w:rsid w:val="184CCF29"/>
    <w:rsid w:val="184DA6A2"/>
    <w:rsid w:val="186DA6D2"/>
    <w:rsid w:val="18B9B270"/>
    <w:rsid w:val="18DB8704"/>
    <w:rsid w:val="192546EC"/>
    <w:rsid w:val="195A0D3C"/>
    <w:rsid w:val="197267FC"/>
    <w:rsid w:val="19ABA094"/>
    <w:rsid w:val="19C3DB39"/>
    <w:rsid w:val="1A8A169B"/>
    <w:rsid w:val="1A9F3E5E"/>
    <w:rsid w:val="1AE14196"/>
    <w:rsid w:val="1AFF62C9"/>
    <w:rsid w:val="1B5C7479"/>
    <w:rsid w:val="1BD5B365"/>
    <w:rsid w:val="1BF17D88"/>
    <w:rsid w:val="1BF4101B"/>
    <w:rsid w:val="1C1EF19A"/>
    <w:rsid w:val="1C3AD476"/>
    <w:rsid w:val="1C4ADBFA"/>
    <w:rsid w:val="1C5BC4BD"/>
    <w:rsid w:val="1D1B33E1"/>
    <w:rsid w:val="1D7D7C83"/>
    <w:rsid w:val="1DB3E2E4"/>
    <w:rsid w:val="1DEEB6CA"/>
    <w:rsid w:val="1E2269DA"/>
    <w:rsid w:val="1E4BBF27"/>
    <w:rsid w:val="1EF303FD"/>
    <w:rsid w:val="1F030B97"/>
    <w:rsid w:val="1F19BFBF"/>
    <w:rsid w:val="1F60B6DE"/>
    <w:rsid w:val="1F921D57"/>
    <w:rsid w:val="1FC2555C"/>
    <w:rsid w:val="202D4FFE"/>
    <w:rsid w:val="2052D4A3"/>
    <w:rsid w:val="208A7B6D"/>
    <w:rsid w:val="20A4B01E"/>
    <w:rsid w:val="20C29B39"/>
    <w:rsid w:val="20D07445"/>
    <w:rsid w:val="20EB11A5"/>
    <w:rsid w:val="2126D91F"/>
    <w:rsid w:val="214C6275"/>
    <w:rsid w:val="216C1703"/>
    <w:rsid w:val="21F09D42"/>
    <w:rsid w:val="22239265"/>
    <w:rsid w:val="22784811"/>
    <w:rsid w:val="22A57D8D"/>
    <w:rsid w:val="22BB4AC6"/>
    <w:rsid w:val="22D16F53"/>
    <w:rsid w:val="22E83318"/>
    <w:rsid w:val="22FADF01"/>
    <w:rsid w:val="230DB81D"/>
    <w:rsid w:val="231DBB31"/>
    <w:rsid w:val="233E521A"/>
    <w:rsid w:val="235C6F63"/>
    <w:rsid w:val="2394DED5"/>
    <w:rsid w:val="23A15FDC"/>
    <w:rsid w:val="23AB01DE"/>
    <w:rsid w:val="23BF9B19"/>
    <w:rsid w:val="242A5813"/>
    <w:rsid w:val="24327432"/>
    <w:rsid w:val="246F1E76"/>
    <w:rsid w:val="24840379"/>
    <w:rsid w:val="24AA2509"/>
    <w:rsid w:val="24ADC4C4"/>
    <w:rsid w:val="24C3C4FB"/>
    <w:rsid w:val="24FC92A6"/>
    <w:rsid w:val="25194C5B"/>
    <w:rsid w:val="251F7EDA"/>
    <w:rsid w:val="2599F83D"/>
    <w:rsid w:val="25EB6CA0"/>
    <w:rsid w:val="25EC2DED"/>
    <w:rsid w:val="26A8EDCA"/>
    <w:rsid w:val="273F6812"/>
    <w:rsid w:val="2748A5E6"/>
    <w:rsid w:val="277C70B3"/>
    <w:rsid w:val="27C84095"/>
    <w:rsid w:val="27EE239E"/>
    <w:rsid w:val="28684620"/>
    <w:rsid w:val="28DE3354"/>
    <w:rsid w:val="2920C9DF"/>
    <w:rsid w:val="2944144F"/>
    <w:rsid w:val="296A039F"/>
    <w:rsid w:val="296A5935"/>
    <w:rsid w:val="29E8C225"/>
    <w:rsid w:val="29EBC15F"/>
    <w:rsid w:val="2A3D535E"/>
    <w:rsid w:val="2A8A8C14"/>
    <w:rsid w:val="2B05D400"/>
    <w:rsid w:val="2B6A20B3"/>
    <w:rsid w:val="2B771547"/>
    <w:rsid w:val="2C8B427B"/>
    <w:rsid w:val="2C987A82"/>
    <w:rsid w:val="2CA1F9F7"/>
    <w:rsid w:val="2CF28807"/>
    <w:rsid w:val="2D02C9E6"/>
    <w:rsid w:val="2D236221"/>
    <w:rsid w:val="2D76D216"/>
    <w:rsid w:val="2D77A823"/>
    <w:rsid w:val="2E0B32C2"/>
    <w:rsid w:val="2E50795A"/>
    <w:rsid w:val="2E5E7F39"/>
    <w:rsid w:val="2E805377"/>
    <w:rsid w:val="2E873B54"/>
    <w:rsid w:val="2E976C9A"/>
    <w:rsid w:val="2EE2FF14"/>
    <w:rsid w:val="2F876043"/>
    <w:rsid w:val="2FC06D5D"/>
    <w:rsid w:val="2FC4D312"/>
    <w:rsid w:val="2FC6B620"/>
    <w:rsid w:val="2FD801F1"/>
    <w:rsid w:val="2FE7275A"/>
    <w:rsid w:val="304500BC"/>
    <w:rsid w:val="3069D834"/>
    <w:rsid w:val="30946FF0"/>
    <w:rsid w:val="312352F9"/>
    <w:rsid w:val="314C26B6"/>
    <w:rsid w:val="316E943B"/>
    <w:rsid w:val="322190B1"/>
    <w:rsid w:val="322B73A8"/>
    <w:rsid w:val="32345A8C"/>
    <w:rsid w:val="325FAE98"/>
    <w:rsid w:val="32E23BB1"/>
    <w:rsid w:val="32E25F34"/>
    <w:rsid w:val="33028722"/>
    <w:rsid w:val="3329604E"/>
    <w:rsid w:val="33DD5DC1"/>
    <w:rsid w:val="345B1AB6"/>
    <w:rsid w:val="34A69CBD"/>
    <w:rsid w:val="34C842CC"/>
    <w:rsid w:val="34EDD1B8"/>
    <w:rsid w:val="35792E22"/>
    <w:rsid w:val="35A0E0D5"/>
    <w:rsid w:val="35D98369"/>
    <w:rsid w:val="36092C67"/>
    <w:rsid w:val="361C1FFB"/>
    <w:rsid w:val="3626BD87"/>
    <w:rsid w:val="363D5DE3"/>
    <w:rsid w:val="36413C27"/>
    <w:rsid w:val="3656E633"/>
    <w:rsid w:val="36AF4128"/>
    <w:rsid w:val="373CB136"/>
    <w:rsid w:val="375316C2"/>
    <w:rsid w:val="37DEF790"/>
    <w:rsid w:val="3854D5A8"/>
    <w:rsid w:val="386364DE"/>
    <w:rsid w:val="387B4685"/>
    <w:rsid w:val="38846E5A"/>
    <w:rsid w:val="38CEF01C"/>
    <w:rsid w:val="390A596C"/>
    <w:rsid w:val="39509D26"/>
    <w:rsid w:val="399BB3EF"/>
    <w:rsid w:val="39DBB0D5"/>
    <w:rsid w:val="3A03BBB1"/>
    <w:rsid w:val="3A094C5F"/>
    <w:rsid w:val="3A3CE2D9"/>
    <w:rsid w:val="3A6589C6"/>
    <w:rsid w:val="3A6D0774"/>
    <w:rsid w:val="3A81E9F5"/>
    <w:rsid w:val="3ABB88A2"/>
    <w:rsid w:val="3ADAA4DD"/>
    <w:rsid w:val="3B0785B9"/>
    <w:rsid w:val="3B60E16A"/>
    <w:rsid w:val="3B82B24B"/>
    <w:rsid w:val="3C147109"/>
    <w:rsid w:val="3C4BC768"/>
    <w:rsid w:val="3C4FBCB6"/>
    <w:rsid w:val="3C6AD5CA"/>
    <w:rsid w:val="3C6DB27F"/>
    <w:rsid w:val="3C803E5C"/>
    <w:rsid w:val="3C824132"/>
    <w:rsid w:val="3CA3561A"/>
    <w:rsid w:val="3CAB1647"/>
    <w:rsid w:val="3CD560FF"/>
    <w:rsid w:val="3CEFE448"/>
    <w:rsid w:val="3D735E44"/>
    <w:rsid w:val="3D866B97"/>
    <w:rsid w:val="3DB0AD49"/>
    <w:rsid w:val="3DB6EE35"/>
    <w:rsid w:val="3E025E64"/>
    <w:rsid w:val="3E3A6941"/>
    <w:rsid w:val="3E5CA4F6"/>
    <w:rsid w:val="3E6F2512"/>
    <w:rsid w:val="3EB1D29D"/>
    <w:rsid w:val="3EC70A50"/>
    <w:rsid w:val="3EEB0831"/>
    <w:rsid w:val="3F411BA8"/>
    <w:rsid w:val="3F4B27B2"/>
    <w:rsid w:val="3F5CD789"/>
    <w:rsid w:val="3F959208"/>
    <w:rsid w:val="3FABA832"/>
    <w:rsid w:val="401CCF06"/>
    <w:rsid w:val="4044A0BD"/>
    <w:rsid w:val="4066016C"/>
    <w:rsid w:val="40763AE8"/>
    <w:rsid w:val="409D7BB6"/>
    <w:rsid w:val="40CE17BF"/>
    <w:rsid w:val="40D3D97F"/>
    <w:rsid w:val="40D863E4"/>
    <w:rsid w:val="40FC7C9B"/>
    <w:rsid w:val="40FE8284"/>
    <w:rsid w:val="410977D5"/>
    <w:rsid w:val="415A0294"/>
    <w:rsid w:val="417420A2"/>
    <w:rsid w:val="41B0DC35"/>
    <w:rsid w:val="41CF4B50"/>
    <w:rsid w:val="4217C87B"/>
    <w:rsid w:val="424DB7AC"/>
    <w:rsid w:val="425344E1"/>
    <w:rsid w:val="42743824"/>
    <w:rsid w:val="42984CFC"/>
    <w:rsid w:val="429CA843"/>
    <w:rsid w:val="42A9169C"/>
    <w:rsid w:val="42C19FDD"/>
    <w:rsid w:val="430BFA75"/>
    <w:rsid w:val="43115B2D"/>
    <w:rsid w:val="431265C8"/>
    <w:rsid w:val="431A8524"/>
    <w:rsid w:val="4368CFD9"/>
    <w:rsid w:val="436CB4A0"/>
    <w:rsid w:val="437C417F"/>
    <w:rsid w:val="43D653A6"/>
    <w:rsid w:val="43ED01FB"/>
    <w:rsid w:val="43FE6A50"/>
    <w:rsid w:val="4401F9DB"/>
    <w:rsid w:val="4402A38B"/>
    <w:rsid w:val="440F0C63"/>
    <w:rsid w:val="44148239"/>
    <w:rsid w:val="442175A0"/>
    <w:rsid w:val="442194A5"/>
    <w:rsid w:val="442321C4"/>
    <w:rsid w:val="44836205"/>
    <w:rsid w:val="44CD6C73"/>
    <w:rsid w:val="44E2A428"/>
    <w:rsid w:val="454C1C66"/>
    <w:rsid w:val="458125BA"/>
    <w:rsid w:val="4584692F"/>
    <w:rsid w:val="458F7A1A"/>
    <w:rsid w:val="459A53AF"/>
    <w:rsid w:val="45B97EC9"/>
    <w:rsid w:val="466D64CD"/>
    <w:rsid w:val="4677237C"/>
    <w:rsid w:val="46D5623A"/>
    <w:rsid w:val="46F57B5B"/>
    <w:rsid w:val="47891960"/>
    <w:rsid w:val="47A7C018"/>
    <w:rsid w:val="47BB02C7"/>
    <w:rsid w:val="47CA3B7E"/>
    <w:rsid w:val="47E6BC10"/>
    <w:rsid w:val="4849FC8A"/>
    <w:rsid w:val="484E1C23"/>
    <w:rsid w:val="48C61008"/>
    <w:rsid w:val="491DE78A"/>
    <w:rsid w:val="49361F99"/>
    <w:rsid w:val="4957D3AC"/>
    <w:rsid w:val="496D1C58"/>
    <w:rsid w:val="49819095"/>
    <w:rsid w:val="498E331B"/>
    <w:rsid w:val="4A78DFE9"/>
    <w:rsid w:val="4B19241E"/>
    <w:rsid w:val="4B259709"/>
    <w:rsid w:val="4B7120FE"/>
    <w:rsid w:val="4BF38DCD"/>
    <w:rsid w:val="4BF3AAB3"/>
    <w:rsid w:val="4BFDCBD4"/>
    <w:rsid w:val="4C078B1F"/>
    <w:rsid w:val="4C7102DD"/>
    <w:rsid w:val="4C805689"/>
    <w:rsid w:val="4D0BE619"/>
    <w:rsid w:val="4D20697D"/>
    <w:rsid w:val="4D24F9E0"/>
    <w:rsid w:val="4D494B3F"/>
    <w:rsid w:val="4D7C1FDF"/>
    <w:rsid w:val="4DAD3CD7"/>
    <w:rsid w:val="4DB46943"/>
    <w:rsid w:val="4E774A79"/>
    <w:rsid w:val="4E97997B"/>
    <w:rsid w:val="4EC148AA"/>
    <w:rsid w:val="4ECE00E0"/>
    <w:rsid w:val="4F0C6876"/>
    <w:rsid w:val="4F2F42CB"/>
    <w:rsid w:val="4FA5670F"/>
    <w:rsid w:val="4FC7DBCA"/>
    <w:rsid w:val="5058BF2F"/>
    <w:rsid w:val="5059975E"/>
    <w:rsid w:val="509B07F5"/>
    <w:rsid w:val="50E54240"/>
    <w:rsid w:val="50F28E23"/>
    <w:rsid w:val="512178BF"/>
    <w:rsid w:val="518227B5"/>
    <w:rsid w:val="51ACB57E"/>
    <w:rsid w:val="51C9DB61"/>
    <w:rsid w:val="51F6DCC2"/>
    <w:rsid w:val="5204D4E7"/>
    <w:rsid w:val="526ED1C3"/>
    <w:rsid w:val="527EB4DD"/>
    <w:rsid w:val="528CA251"/>
    <w:rsid w:val="5290E72A"/>
    <w:rsid w:val="529648D1"/>
    <w:rsid w:val="52A739FF"/>
    <w:rsid w:val="53075494"/>
    <w:rsid w:val="5330A8EE"/>
    <w:rsid w:val="533DBA80"/>
    <w:rsid w:val="534032CC"/>
    <w:rsid w:val="537119AD"/>
    <w:rsid w:val="53F70A65"/>
    <w:rsid w:val="53F88629"/>
    <w:rsid w:val="53FE9FB2"/>
    <w:rsid w:val="54016629"/>
    <w:rsid w:val="540B3916"/>
    <w:rsid w:val="54335495"/>
    <w:rsid w:val="544ECFBA"/>
    <w:rsid w:val="54824675"/>
    <w:rsid w:val="54BA4A0A"/>
    <w:rsid w:val="54E938C6"/>
    <w:rsid w:val="551F1D8F"/>
    <w:rsid w:val="55256617"/>
    <w:rsid w:val="5543C993"/>
    <w:rsid w:val="555D4ACA"/>
    <w:rsid w:val="558B6AB3"/>
    <w:rsid w:val="55AF82E2"/>
    <w:rsid w:val="55BFD7C2"/>
    <w:rsid w:val="55CF1883"/>
    <w:rsid w:val="55D87A86"/>
    <w:rsid w:val="55E5FFD0"/>
    <w:rsid w:val="560D2F62"/>
    <w:rsid w:val="56111FA2"/>
    <w:rsid w:val="56494E4F"/>
    <w:rsid w:val="56BDEEA9"/>
    <w:rsid w:val="56CEA0D6"/>
    <w:rsid w:val="56D44AEE"/>
    <w:rsid w:val="5703AAB6"/>
    <w:rsid w:val="570EC032"/>
    <w:rsid w:val="576AF37C"/>
    <w:rsid w:val="5778E6ED"/>
    <w:rsid w:val="57EA2797"/>
    <w:rsid w:val="586977B9"/>
    <w:rsid w:val="589FDEDE"/>
    <w:rsid w:val="58B9B6B1"/>
    <w:rsid w:val="58DEB4A7"/>
    <w:rsid w:val="58EDAE44"/>
    <w:rsid w:val="591DA092"/>
    <w:rsid w:val="5927FD67"/>
    <w:rsid w:val="59CFB45D"/>
    <w:rsid w:val="5A08BCA4"/>
    <w:rsid w:val="5A185461"/>
    <w:rsid w:val="5A3D348E"/>
    <w:rsid w:val="5ADF854F"/>
    <w:rsid w:val="5B017D8E"/>
    <w:rsid w:val="5B104BE9"/>
    <w:rsid w:val="5B3C6E22"/>
    <w:rsid w:val="5B3EE6A1"/>
    <w:rsid w:val="5B8C832B"/>
    <w:rsid w:val="5B9FAE9C"/>
    <w:rsid w:val="5BA80513"/>
    <w:rsid w:val="5BAA764B"/>
    <w:rsid w:val="5BEF96D3"/>
    <w:rsid w:val="5C28F133"/>
    <w:rsid w:val="5CAD7883"/>
    <w:rsid w:val="5D003B01"/>
    <w:rsid w:val="5D097F82"/>
    <w:rsid w:val="5D2FEDA2"/>
    <w:rsid w:val="5D398F69"/>
    <w:rsid w:val="5D673A8E"/>
    <w:rsid w:val="5D8D27D4"/>
    <w:rsid w:val="5D90CB82"/>
    <w:rsid w:val="5DB83918"/>
    <w:rsid w:val="5DC1532C"/>
    <w:rsid w:val="5E1D45A6"/>
    <w:rsid w:val="5E336891"/>
    <w:rsid w:val="5E5E3AB0"/>
    <w:rsid w:val="5E66AC86"/>
    <w:rsid w:val="5E863CC1"/>
    <w:rsid w:val="5E9821FB"/>
    <w:rsid w:val="5ED97AF0"/>
    <w:rsid w:val="5F4DF62B"/>
    <w:rsid w:val="5F540979"/>
    <w:rsid w:val="5F7DB6DF"/>
    <w:rsid w:val="60077072"/>
    <w:rsid w:val="603B4DEC"/>
    <w:rsid w:val="603D0F6C"/>
    <w:rsid w:val="605692CB"/>
    <w:rsid w:val="609EDB50"/>
    <w:rsid w:val="60FC4288"/>
    <w:rsid w:val="6123C84F"/>
    <w:rsid w:val="615DB2B2"/>
    <w:rsid w:val="61870425"/>
    <w:rsid w:val="61AAB3CA"/>
    <w:rsid w:val="61F2632C"/>
    <w:rsid w:val="62353260"/>
    <w:rsid w:val="62392E6F"/>
    <w:rsid w:val="625F7772"/>
    <w:rsid w:val="628596ED"/>
    <w:rsid w:val="62DBD3F0"/>
    <w:rsid w:val="6300C37F"/>
    <w:rsid w:val="6346842B"/>
    <w:rsid w:val="63781925"/>
    <w:rsid w:val="63CB6921"/>
    <w:rsid w:val="63D4FED0"/>
    <w:rsid w:val="64CFCF58"/>
    <w:rsid w:val="65410FCD"/>
    <w:rsid w:val="654424E7"/>
    <w:rsid w:val="65A40F52"/>
    <w:rsid w:val="65A5F260"/>
    <w:rsid w:val="65B88163"/>
    <w:rsid w:val="65DEE9B6"/>
    <w:rsid w:val="65E25463"/>
    <w:rsid w:val="661D8231"/>
    <w:rsid w:val="662D9291"/>
    <w:rsid w:val="665315ED"/>
    <w:rsid w:val="666C685A"/>
    <w:rsid w:val="66CE9052"/>
    <w:rsid w:val="66CEEEFE"/>
    <w:rsid w:val="66DFF548"/>
    <w:rsid w:val="66F69A46"/>
    <w:rsid w:val="670A4790"/>
    <w:rsid w:val="670F75EB"/>
    <w:rsid w:val="671DD69C"/>
    <w:rsid w:val="677AB49A"/>
    <w:rsid w:val="67A308C2"/>
    <w:rsid w:val="67ACB217"/>
    <w:rsid w:val="67B55BF5"/>
    <w:rsid w:val="67BF94D5"/>
    <w:rsid w:val="67C916DB"/>
    <w:rsid w:val="67D33755"/>
    <w:rsid w:val="6807A26C"/>
    <w:rsid w:val="685B7DD5"/>
    <w:rsid w:val="685BB3B7"/>
    <w:rsid w:val="6874CFA1"/>
    <w:rsid w:val="68842F96"/>
    <w:rsid w:val="691684FB"/>
    <w:rsid w:val="693BB1E2"/>
    <w:rsid w:val="69BC7112"/>
    <w:rsid w:val="69F10A61"/>
    <w:rsid w:val="69FE4622"/>
    <w:rsid w:val="6A63C7F6"/>
    <w:rsid w:val="6A766A51"/>
    <w:rsid w:val="6A89336B"/>
    <w:rsid w:val="6AB2555C"/>
    <w:rsid w:val="6AB79E4D"/>
    <w:rsid w:val="6ABE662F"/>
    <w:rsid w:val="6B5998CA"/>
    <w:rsid w:val="6B5B2E62"/>
    <w:rsid w:val="6BC34578"/>
    <w:rsid w:val="6BC8879B"/>
    <w:rsid w:val="6C1350D6"/>
    <w:rsid w:val="6C21A95E"/>
    <w:rsid w:val="6C452B02"/>
    <w:rsid w:val="6C5A5CA9"/>
    <w:rsid w:val="6CE2619A"/>
    <w:rsid w:val="6CF99F35"/>
    <w:rsid w:val="6D2F1867"/>
    <w:rsid w:val="6D7066CB"/>
    <w:rsid w:val="6D950C97"/>
    <w:rsid w:val="6DB598BC"/>
    <w:rsid w:val="6E03FDF4"/>
    <w:rsid w:val="6E16B8CB"/>
    <w:rsid w:val="6E23656A"/>
    <w:rsid w:val="6E39CAB3"/>
    <w:rsid w:val="6EB2CF00"/>
    <w:rsid w:val="6EB537F2"/>
    <w:rsid w:val="6EB7ABD1"/>
    <w:rsid w:val="6ECAF53B"/>
    <w:rsid w:val="6EEE2A9A"/>
    <w:rsid w:val="6F2FD966"/>
    <w:rsid w:val="6F51EAB0"/>
    <w:rsid w:val="6F57992D"/>
    <w:rsid w:val="6F69B424"/>
    <w:rsid w:val="6F7FBCA3"/>
    <w:rsid w:val="6FE25622"/>
    <w:rsid w:val="7016CC07"/>
    <w:rsid w:val="70277AF6"/>
    <w:rsid w:val="70375A9D"/>
    <w:rsid w:val="7049FCBD"/>
    <w:rsid w:val="70542994"/>
    <w:rsid w:val="7071A4DA"/>
    <w:rsid w:val="707316FC"/>
    <w:rsid w:val="708196EF"/>
    <w:rsid w:val="70970844"/>
    <w:rsid w:val="70C9B189"/>
    <w:rsid w:val="70E4D224"/>
    <w:rsid w:val="712469E0"/>
    <w:rsid w:val="716999E2"/>
    <w:rsid w:val="717EB738"/>
    <w:rsid w:val="71C64A25"/>
    <w:rsid w:val="7237C91F"/>
    <w:rsid w:val="72504F9C"/>
    <w:rsid w:val="72583B88"/>
    <w:rsid w:val="72A09785"/>
    <w:rsid w:val="72DE7257"/>
    <w:rsid w:val="72EADEF6"/>
    <w:rsid w:val="73056498"/>
    <w:rsid w:val="735F0FFE"/>
    <w:rsid w:val="73A559C9"/>
    <w:rsid w:val="73C1FE30"/>
    <w:rsid w:val="7401524B"/>
    <w:rsid w:val="74066E20"/>
    <w:rsid w:val="740FB8AD"/>
    <w:rsid w:val="7467F4D1"/>
    <w:rsid w:val="746ED24F"/>
    <w:rsid w:val="74BD1A5A"/>
    <w:rsid w:val="7526ED55"/>
    <w:rsid w:val="75564184"/>
    <w:rsid w:val="75618BDE"/>
    <w:rsid w:val="756F69E1"/>
    <w:rsid w:val="758AE472"/>
    <w:rsid w:val="758EE081"/>
    <w:rsid w:val="75AF6347"/>
    <w:rsid w:val="76151417"/>
    <w:rsid w:val="762A2E99"/>
    <w:rsid w:val="76368DD6"/>
    <w:rsid w:val="7640AD31"/>
    <w:rsid w:val="76453DAC"/>
    <w:rsid w:val="7647DD8F"/>
    <w:rsid w:val="76555139"/>
    <w:rsid w:val="7689B109"/>
    <w:rsid w:val="76CA6240"/>
    <w:rsid w:val="76E6CC94"/>
    <w:rsid w:val="771AE63C"/>
    <w:rsid w:val="77280F82"/>
    <w:rsid w:val="7738F30D"/>
    <w:rsid w:val="779D0F50"/>
    <w:rsid w:val="77B692AF"/>
    <w:rsid w:val="77C78E48"/>
    <w:rsid w:val="782A042F"/>
    <w:rsid w:val="7847D69B"/>
    <w:rsid w:val="78741B43"/>
    <w:rsid w:val="788F717D"/>
    <w:rsid w:val="78C6CDE4"/>
    <w:rsid w:val="78FA9619"/>
    <w:rsid w:val="79777407"/>
    <w:rsid w:val="79A84657"/>
    <w:rsid w:val="79CE5182"/>
    <w:rsid w:val="79E8DAA5"/>
    <w:rsid w:val="79F1E382"/>
    <w:rsid w:val="7A629E45"/>
    <w:rsid w:val="7A7093CF"/>
    <w:rsid w:val="7AE5A47B"/>
    <w:rsid w:val="7B367BF6"/>
    <w:rsid w:val="7B80C522"/>
    <w:rsid w:val="7C0C6430"/>
    <w:rsid w:val="7C1114F2"/>
    <w:rsid w:val="7C90715F"/>
    <w:rsid w:val="7CA4EA58"/>
    <w:rsid w:val="7CAA8896"/>
    <w:rsid w:val="7D1BCEE7"/>
    <w:rsid w:val="7DC6378A"/>
    <w:rsid w:val="7DE9815E"/>
    <w:rsid w:val="7E006D92"/>
    <w:rsid w:val="7E062460"/>
    <w:rsid w:val="7E0A3505"/>
    <w:rsid w:val="7E196983"/>
    <w:rsid w:val="7E485F19"/>
    <w:rsid w:val="7E6FF314"/>
    <w:rsid w:val="7E7E57DF"/>
    <w:rsid w:val="7E820FA8"/>
    <w:rsid w:val="7EB36C7A"/>
    <w:rsid w:val="7EB907F4"/>
    <w:rsid w:val="7EC49D23"/>
    <w:rsid w:val="7EEBF567"/>
    <w:rsid w:val="7F0BC817"/>
    <w:rsid w:val="7F81C11F"/>
    <w:rsid w:val="7F9D8FEB"/>
    <w:rsid w:val="7FB539E4"/>
    <w:rsid w:val="7FD87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473B133"/>
  <w15:chartTrackingRefBased/>
  <w15:docId w15:val="{82C1E163-853A-4287-995F-C29E6CC8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70F"/>
    <w:pPr>
      <w:spacing w:after="0" w:line="240" w:lineRule="auto"/>
      <w:ind w:left="720"/>
      <w:contextualSpacing/>
    </w:pPr>
    <w:rPr>
      <w:rFonts w:ascii="Arial" w:hAnsi="Arial" w:cs="Arial"/>
      <w:sz w:val="24"/>
      <w:szCs w:val="24"/>
    </w:rPr>
  </w:style>
  <w:style w:type="character" w:styleId="Hyperlink">
    <w:name w:val="Hyperlink"/>
    <w:basedOn w:val="DefaultParagraphFont"/>
    <w:uiPriority w:val="99"/>
    <w:unhideWhenUsed/>
    <w:rsid w:val="009C470F"/>
    <w:rPr>
      <w:color w:val="0000FF"/>
      <w:u w:val="single"/>
    </w:rPr>
  </w:style>
  <w:style w:type="paragraph" w:customStyle="1" w:styleId="paragraph">
    <w:name w:val="paragraph"/>
    <w:basedOn w:val="Normal"/>
    <w:rsid w:val="00547B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7B0D"/>
  </w:style>
  <w:style w:type="character" w:customStyle="1" w:styleId="eop">
    <w:name w:val="eop"/>
    <w:basedOn w:val="DefaultParagraphFont"/>
    <w:rsid w:val="00547B0D"/>
  </w:style>
  <w:style w:type="character" w:customStyle="1" w:styleId="UnresolvedMention1">
    <w:name w:val="Unresolved Mention1"/>
    <w:basedOn w:val="DefaultParagraphFont"/>
    <w:uiPriority w:val="99"/>
    <w:semiHidden/>
    <w:unhideWhenUsed/>
    <w:rsid w:val="005E540F"/>
    <w:rPr>
      <w:color w:val="605E5C"/>
      <w:shd w:val="clear" w:color="auto" w:fill="E1DFDD"/>
    </w:rPr>
  </w:style>
  <w:style w:type="character" w:styleId="FollowedHyperlink">
    <w:name w:val="FollowedHyperlink"/>
    <w:basedOn w:val="DefaultParagraphFont"/>
    <w:uiPriority w:val="99"/>
    <w:semiHidden/>
    <w:unhideWhenUsed/>
    <w:rsid w:val="005E540F"/>
    <w:rPr>
      <w:color w:val="954F72" w:themeColor="followedHyperlink"/>
      <w:u w:val="single"/>
    </w:rPr>
  </w:style>
  <w:style w:type="character" w:styleId="CommentReference">
    <w:name w:val="annotation reference"/>
    <w:basedOn w:val="DefaultParagraphFont"/>
    <w:uiPriority w:val="99"/>
    <w:semiHidden/>
    <w:unhideWhenUsed/>
    <w:rsid w:val="00500A8A"/>
    <w:rPr>
      <w:sz w:val="16"/>
      <w:szCs w:val="16"/>
    </w:rPr>
  </w:style>
  <w:style w:type="paragraph" w:styleId="CommentText">
    <w:name w:val="annotation text"/>
    <w:basedOn w:val="Normal"/>
    <w:link w:val="CommentTextChar"/>
    <w:uiPriority w:val="99"/>
    <w:semiHidden/>
    <w:unhideWhenUsed/>
    <w:rsid w:val="00500A8A"/>
    <w:pPr>
      <w:spacing w:line="240" w:lineRule="auto"/>
    </w:pPr>
    <w:rPr>
      <w:sz w:val="20"/>
      <w:szCs w:val="20"/>
    </w:rPr>
  </w:style>
  <w:style w:type="character" w:customStyle="1" w:styleId="CommentTextChar">
    <w:name w:val="Comment Text Char"/>
    <w:basedOn w:val="DefaultParagraphFont"/>
    <w:link w:val="CommentText"/>
    <w:uiPriority w:val="99"/>
    <w:semiHidden/>
    <w:rsid w:val="00500A8A"/>
    <w:rPr>
      <w:sz w:val="20"/>
      <w:szCs w:val="20"/>
    </w:rPr>
  </w:style>
  <w:style w:type="paragraph" w:styleId="CommentSubject">
    <w:name w:val="annotation subject"/>
    <w:basedOn w:val="CommentText"/>
    <w:next w:val="CommentText"/>
    <w:link w:val="CommentSubjectChar"/>
    <w:uiPriority w:val="99"/>
    <w:semiHidden/>
    <w:unhideWhenUsed/>
    <w:rsid w:val="00500A8A"/>
    <w:rPr>
      <w:b/>
      <w:bCs/>
    </w:rPr>
  </w:style>
  <w:style w:type="character" w:customStyle="1" w:styleId="CommentSubjectChar">
    <w:name w:val="Comment Subject Char"/>
    <w:basedOn w:val="CommentTextChar"/>
    <w:link w:val="CommentSubject"/>
    <w:uiPriority w:val="99"/>
    <w:semiHidden/>
    <w:rsid w:val="00500A8A"/>
    <w:rPr>
      <w:b/>
      <w:bCs/>
      <w:sz w:val="20"/>
      <w:szCs w:val="20"/>
    </w:rPr>
  </w:style>
  <w:style w:type="paragraph" w:styleId="BalloonText">
    <w:name w:val="Balloon Text"/>
    <w:basedOn w:val="Normal"/>
    <w:link w:val="BalloonTextChar"/>
    <w:uiPriority w:val="99"/>
    <w:semiHidden/>
    <w:unhideWhenUsed/>
    <w:rsid w:val="00500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8A"/>
    <w:rPr>
      <w:rFonts w:ascii="Segoe UI" w:hAnsi="Segoe UI" w:cs="Segoe UI"/>
      <w:sz w:val="18"/>
      <w:szCs w:val="18"/>
    </w:rPr>
  </w:style>
  <w:style w:type="paragraph" w:styleId="Header">
    <w:name w:val="header"/>
    <w:basedOn w:val="Normal"/>
    <w:link w:val="HeaderChar"/>
    <w:uiPriority w:val="99"/>
    <w:unhideWhenUsed/>
    <w:rsid w:val="00900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201"/>
  </w:style>
  <w:style w:type="paragraph" w:styleId="Footer">
    <w:name w:val="footer"/>
    <w:basedOn w:val="Normal"/>
    <w:link w:val="FooterChar"/>
    <w:uiPriority w:val="99"/>
    <w:unhideWhenUsed/>
    <w:rsid w:val="00900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201"/>
  </w:style>
  <w:style w:type="paragraph" w:customStyle="1" w:styleId="xmsonormal">
    <w:name w:val="x_msonormal"/>
    <w:basedOn w:val="Normal"/>
    <w:rsid w:val="00481B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rabl">
    <w:name w:val="orabl"/>
    <w:basedOn w:val="Normal"/>
    <w:rsid w:val="00481B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6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570579">
      <w:bodyDiv w:val="1"/>
      <w:marLeft w:val="0"/>
      <w:marRight w:val="0"/>
      <w:marTop w:val="0"/>
      <w:marBottom w:val="0"/>
      <w:divBdr>
        <w:top w:val="none" w:sz="0" w:space="0" w:color="auto"/>
        <w:left w:val="none" w:sz="0" w:space="0" w:color="auto"/>
        <w:bottom w:val="none" w:sz="0" w:space="0" w:color="auto"/>
        <w:right w:val="none" w:sz="0" w:space="0" w:color="auto"/>
      </w:divBdr>
      <w:divsChild>
        <w:div w:id="776489168">
          <w:marLeft w:val="0"/>
          <w:marRight w:val="0"/>
          <w:marTop w:val="0"/>
          <w:marBottom w:val="0"/>
          <w:divBdr>
            <w:top w:val="none" w:sz="0" w:space="0" w:color="auto"/>
            <w:left w:val="none" w:sz="0" w:space="0" w:color="auto"/>
            <w:bottom w:val="none" w:sz="0" w:space="0" w:color="auto"/>
            <w:right w:val="none" w:sz="0" w:space="0" w:color="auto"/>
          </w:divBdr>
        </w:div>
        <w:div w:id="6954211">
          <w:marLeft w:val="0"/>
          <w:marRight w:val="0"/>
          <w:marTop w:val="0"/>
          <w:marBottom w:val="0"/>
          <w:divBdr>
            <w:top w:val="none" w:sz="0" w:space="0" w:color="auto"/>
            <w:left w:val="none" w:sz="0" w:space="0" w:color="auto"/>
            <w:bottom w:val="none" w:sz="0" w:space="0" w:color="auto"/>
            <w:right w:val="none" w:sz="0" w:space="0" w:color="auto"/>
          </w:divBdr>
        </w:div>
        <w:div w:id="924414920">
          <w:marLeft w:val="0"/>
          <w:marRight w:val="0"/>
          <w:marTop w:val="0"/>
          <w:marBottom w:val="0"/>
          <w:divBdr>
            <w:top w:val="none" w:sz="0" w:space="0" w:color="auto"/>
            <w:left w:val="none" w:sz="0" w:space="0" w:color="auto"/>
            <w:bottom w:val="none" w:sz="0" w:space="0" w:color="auto"/>
            <w:right w:val="none" w:sz="0" w:space="0" w:color="auto"/>
          </w:divBdr>
        </w:div>
        <w:div w:id="1799375790">
          <w:marLeft w:val="0"/>
          <w:marRight w:val="0"/>
          <w:marTop w:val="0"/>
          <w:marBottom w:val="0"/>
          <w:divBdr>
            <w:top w:val="none" w:sz="0" w:space="0" w:color="auto"/>
            <w:left w:val="none" w:sz="0" w:space="0" w:color="auto"/>
            <w:bottom w:val="none" w:sz="0" w:space="0" w:color="auto"/>
            <w:right w:val="none" w:sz="0" w:space="0" w:color="auto"/>
          </w:divBdr>
        </w:div>
        <w:div w:id="1847087880">
          <w:marLeft w:val="0"/>
          <w:marRight w:val="0"/>
          <w:marTop w:val="0"/>
          <w:marBottom w:val="0"/>
          <w:divBdr>
            <w:top w:val="none" w:sz="0" w:space="0" w:color="auto"/>
            <w:left w:val="none" w:sz="0" w:space="0" w:color="auto"/>
            <w:bottom w:val="none" w:sz="0" w:space="0" w:color="auto"/>
            <w:right w:val="none" w:sz="0" w:space="0" w:color="auto"/>
          </w:divBdr>
        </w:div>
        <w:div w:id="2039040863">
          <w:marLeft w:val="0"/>
          <w:marRight w:val="0"/>
          <w:marTop w:val="0"/>
          <w:marBottom w:val="0"/>
          <w:divBdr>
            <w:top w:val="none" w:sz="0" w:space="0" w:color="auto"/>
            <w:left w:val="none" w:sz="0" w:space="0" w:color="auto"/>
            <w:bottom w:val="none" w:sz="0" w:space="0" w:color="auto"/>
            <w:right w:val="none" w:sz="0" w:space="0" w:color="auto"/>
          </w:divBdr>
        </w:div>
      </w:divsChild>
    </w:div>
    <w:div w:id="1561592134">
      <w:bodyDiv w:val="1"/>
      <w:marLeft w:val="0"/>
      <w:marRight w:val="0"/>
      <w:marTop w:val="0"/>
      <w:marBottom w:val="0"/>
      <w:divBdr>
        <w:top w:val="none" w:sz="0" w:space="0" w:color="auto"/>
        <w:left w:val="none" w:sz="0" w:space="0" w:color="auto"/>
        <w:bottom w:val="none" w:sz="0" w:space="0" w:color="auto"/>
        <w:right w:val="none" w:sz="0" w:space="0" w:color="auto"/>
      </w:divBdr>
    </w:div>
    <w:div w:id="2117021485">
      <w:bodyDiv w:val="1"/>
      <w:marLeft w:val="0"/>
      <w:marRight w:val="0"/>
      <w:marTop w:val="0"/>
      <w:marBottom w:val="0"/>
      <w:divBdr>
        <w:top w:val="none" w:sz="0" w:space="0" w:color="auto"/>
        <w:left w:val="none" w:sz="0" w:space="0" w:color="auto"/>
        <w:bottom w:val="none" w:sz="0" w:space="0" w:color="auto"/>
        <w:right w:val="none" w:sz="0" w:space="0" w:color="auto"/>
      </w:divBdr>
      <w:divsChild>
        <w:div w:id="1606158175">
          <w:marLeft w:val="0"/>
          <w:marRight w:val="0"/>
          <w:marTop w:val="0"/>
          <w:marBottom w:val="0"/>
          <w:divBdr>
            <w:top w:val="none" w:sz="0" w:space="0" w:color="auto"/>
            <w:left w:val="none" w:sz="0" w:space="0" w:color="auto"/>
            <w:bottom w:val="none" w:sz="0" w:space="0" w:color="auto"/>
            <w:right w:val="none" w:sz="0" w:space="0" w:color="auto"/>
          </w:divBdr>
        </w:div>
        <w:div w:id="1358702920">
          <w:marLeft w:val="0"/>
          <w:marRight w:val="0"/>
          <w:marTop w:val="0"/>
          <w:marBottom w:val="0"/>
          <w:divBdr>
            <w:top w:val="none" w:sz="0" w:space="0" w:color="auto"/>
            <w:left w:val="none" w:sz="0" w:space="0" w:color="auto"/>
            <w:bottom w:val="none" w:sz="0" w:space="0" w:color="auto"/>
            <w:right w:val="none" w:sz="0" w:space="0" w:color="auto"/>
          </w:divBdr>
        </w:div>
        <w:div w:id="1052923162">
          <w:marLeft w:val="0"/>
          <w:marRight w:val="0"/>
          <w:marTop w:val="0"/>
          <w:marBottom w:val="0"/>
          <w:divBdr>
            <w:top w:val="none" w:sz="0" w:space="0" w:color="auto"/>
            <w:left w:val="none" w:sz="0" w:space="0" w:color="auto"/>
            <w:bottom w:val="none" w:sz="0" w:space="0" w:color="auto"/>
            <w:right w:val="none" w:sz="0" w:space="0" w:color="auto"/>
          </w:divBdr>
        </w:div>
        <w:div w:id="1953970407">
          <w:marLeft w:val="0"/>
          <w:marRight w:val="0"/>
          <w:marTop w:val="0"/>
          <w:marBottom w:val="0"/>
          <w:divBdr>
            <w:top w:val="none" w:sz="0" w:space="0" w:color="auto"/>
            <w:left w:val="none" w:sz="0" w:space="0" w:color="auto"/>
            <w:bottom w:val="none" w:sz="0" w:space="0" w:color="auto"/>
            <w:right w:val="none" w:sz="0" w:space="0" w:color="auto"/>
          </w:divBdr>
        </w:div>
        <w:div w:id="144397978">
          <w:marLeft w:val="0"/>
          <w:marRight w:val="0"/>
          <w:marTop w:val="0"/>
          <w:marBottom w:val="0"/>
          <w:divBdr>
            <w:top w:val="none" w:sz="0" w:space="0" w:color="auto"/>
            <w:left w:val="none" w:sz="0" w:space="0" w:color="auto"/>
            <w:bottom w:val="none" w:sz="0" w:space="0" w:color="auto"/>
            <w:right w:val="none" w:sz="0" w:space="0" w:color="auto"/>
          </w:divBdr>
        </w:div>
        <w:div w:id="1721244713">
          <w:marLeft w:val="0"/>
          <w:marRight w:val="0"/>
          <w:marTop w:val="0"/>
          <w:marBottom w:val="0"/>
          <w:divBdr>
            <w:top w:val="none" w:sz="0" w:space="0" w:color="auto"/>
            <w:left w:val="none" w:sz="0" w:space="0" w:color="auto"/>
            <w:bottom w:val="none" w:sz="0" w:space="0" w:color="auto"/>
            <w:right w:val="none" w:sz="0" w:space="0" w:color="auto"/>
          </w:divBdr>
        </w:div>
        <w:div w:id="1356999813">
          <w:marLeft w:val="0"/>
          <w:marRight w:val="0"/>
          <w:marTop w:val="0"/>
          <w:marBottom w:val="0"/>
          <w:divBdr>
            <w:top w:val="none" w:sz="0" w:space="0" w:color="auto"/>
            <w:left w:val="none" w:sz="0" w:space="0" w:color="auto"/>
            <w:bottom w:val="none" w:sz="0" w:space="0" w:color="auto"/>
            <w:right w:val="none" w:sz="0" w:space="0" w:color="auto"/>
          </w:divBdr>
        </w:div>
        <w:div w:id="229846734">
          <w:marLeft w:val="0"/>
          <w:marRight w:val="0"/>
          <w:marTop w:val="0"/>
          <w:marBottom w:val="0"/>
          <w:divBdr>
            <w:top w:val="none" w:sz="0" w:space="0" w:color="auto"/>
            <w:left w:val="none" w:sz="0" w:space="0" w:color="auto"/>
            <w:bottom w:val="none" w:sz="0" w:space="0" w:color="auto"/>
            <w:right w:val="none" w:sz="0" w:space="0" w:color="auto"/>
          </w:divBdr>
        </w:div>
        <w:div w:id="782304693">
          <w:marLeft w:val="0"/>
          <w:marRight w:val="0"/>
          <w:marTop w:val="0"/>
          <w:marBottom w:val="0"/>
          <w:divBdr>
            <w:top w:val="none" w:sz="0" w:space="0" w:color="auto"/>
            <w:left w:val="none" w:sz="0" w:space="0" w:color="auto"/>
            <w:bottom w:val="none" w:sz="0" w:space="0" w:color="auto"/>
            <w:right w:val="none" w:sz="0" w:space="0" w:color="auto"/>
          </w:divBdr>
        </w:div>
        <w:div w:id="2008248120">
          <w:marLeft w:val="0"/>
          <w:marRight w:val="0"/>
          <w:marTop w:val="0"/>
          <w:marBottom w:val="0"/>
          <w:divBdr>
            <w:top w:val="none" w:sz="0" w:space="0" w:color="auto"/>
            <w:left w:val="none" w:sz="0" w:space="0" w:color="auto"/>
            <w:bottom w:val="none" w:sz="0" w:space="0" w:color="auto"/>
            <w:right w:val="none" w:sz="0" w:space="0" w:color="auto"/>
          </w:divBdr>
        </w:div>
        <w:div w:id="1321231375">
          <w:marLeft w:val="0"/>
          <w:marRight w:val="0"/>
          <w:marTop w:val="0"/>
          <w:marBottom w:val="0"/>
          <w:divBdr>
            <w:top w:val="none" w:sz="0" w:space="0" w:color="auto"/>
            <w:left w:val="none" w:sz="0" w:space="0" w:color="auto"/>
            <w:bottom w:val="none" w:sz="0" w:space="0" w:color="auto"/>
            <w:right w:val="none" w:sz="0" w:space="0" w:color="auto"/>
          </w:divBdr>
        </w:div>
        <w:div w:id="1057172026">
          <w:marLeft w:val="0"/>
          <w:marRight w:val="0"/>
          <w:marTop w:val="0"/>
          <w:marBottom w:val="0"/>
          <w:divBdr>
            <w:top w:val="none" w:sz="0" w:space="0" w:color="auto"/>
            <w:left w:val="none" w:sz="0" w:space="0" w:color="auto"/>
            <w:bottom w:val="none" w:sz="0" w:space="0" w:color="auto"/>
            <w:right w:val="none" w:sz="0" w:space="0" w:color="auto"/>
          </w:divBdr>
        </w:div>
        <w:div w:id="164369209">
          <w:marLeft w:val="0"/>
          <w:marRight w:val="0"/>
          <w:marTop w:val="0"/>
          <w:marBottom w:val="0"/>
          <w:divBdr>
            <w:top w:val="none" w:sz="0" w:space="0" w:color="auto"/>
            <w:left w:val="none" w:sz="0" w:space="0" w:color="auto"/>
            <w:bottom w:val="none" w:sz="0" w:space="0" w:color="auto"/>
            <w:right w:val="none" w:sz="0" w:space="0" w:color="auto"/>
          </w:divBdr>
        </w:div>
        <w:div w:id="1831947620">
          <w:marLeft w:val="0"/>
          <w:marRight w:val="0"/>
          <w:marTop w:val="0"/>
          <w:marBottom w:val="0"/>
          <w:divBdr>
            <w:top w:val="none" w:sz="0" w:space="0" w:color="auto"/>
            <w:left w:val="none" w:sz="0" w:space="0" w:color="auto"/>
            <w:bottom w:val="none" w:sz="0" w:space="0" w:color="auto"/>
            <w:right w:val="none" w:sz="0" w:space="0" w:color="auto"/>
          </w:divBdr>
        </w:div>
        <w:div w:id="633414747">
          <w:marLeft w:val="0"/>
          <w:marRight w:val="0"/>
          <w:marTop w:val="0"/>
          <w:marBottom w:val="0"/>
          <w:divBdr>
            <w:top w:val="none" w:sz="0" w:space="0" w:color="auto"/>
            <w:left w:val="none" w:sz="0" w:space="0" w:color="auto"/>
            <w:bottom w:val="none" w:sz="0" w:space="0" w:color="auto"/>
            <w:right w:val="none" w:sz="0" w:space="0" w:color="auto"/>
          </w:divBdr>
        </w:div>
        <w:div w:id="120267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cb.org.uk/safeguarding-themes/neglect/videos-and-resources/" TargetMode="External"/><Relationship Id="rId18" Type="http://schemas.openxmlformats.org/officeDocument/2006/relationships/hyperlink" Target="https://www.communitydentalservices.co.uk/oral-health-improvement/family-fun-information/" TargetMode="External"/><Relationship Id="rId26" Type="http://schemas.openxmlformats.org/officeDocument/2006/relationships/hyperlink" Target="https://www.oscb.org.uk/safeguarding-themes/neglect/" TargetMode="External"/><Relationship Id="rId39" Type="http://schemas.openxmlformats.org/officeDocument/2006/relationships/hyperlink" Target="https://view.officeapps.live.com/op/view.aspx?src=https%3A%2F%2Fwww.oscb.org.uk%2Fwp-content%2Fuploads%2F2023%2F03%2FWhat-is-my-home-like-for-me-2022-1.docx&amp;wdOrigin=BROWSELINK" TargetMode="External"/><Relationship Id="rId21" Type="http://schemas.openxmlformats.org/officeDocument/2006/relationships/hyperlink" Target="https://www.oscb.org.uk/wp-content/uploads/2019/07/6-Oxfordshire_Threshold_of_Needs-2019.pdf" TargetMode="External"/><Relationship Id="rId34" Type="http://schemas.openxmlformats.org/officeDocument/2006/relationships/hyperlink" Target="https://www.oscb.org.uk/early-help-forms-tools/" TargetMode="External"/><Relationship Id="rId42" Type="http://schemas.openxmlformats.org/officeDocument/2006/relationships/hyperlink" Target="https://learning.nspcc.org.uk/safeguarding-child-protection-schools/teaching-resources-lesson-plan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ining.oscb.org.uk/elearning-detail/%3DkzNyITM/Neglect" TargetMode="External"/><Relationship Id="rId29" Type="http://schemas.openxmlformats.org/officeDocument/2006/relationships/hyperlink" Target="https://fisd.oxfordshire.gov.uk/kb5/oxfordshire/directory/practitioner_toolkit.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cb4349a7ded0000c79e4e1/Working_together_to_safeguard_children_2023_-_statutory_guidance.pdf" TargetMode="External"/><Relationship Id="rId24" Type="http://schemas.openxmlformats.org/officeDocument/2006/relationships/hyperlink" Target="https://trixcms.trixonline.co.uk/api/assets/oscb/11abde1c-5df0-417a-90fb-daf766aa8732/threshold-need.pdf?version=0" TargetMode="External"/><Relationship Id="rId32" Type="http://schemas.openxmlformats.org/officeDocument/2006/relationships/hyperlink" Target="https://www.oscb.org.uk/wp-content/uploads/2023/08/Early-help-guide-for-families-Sept-2023.pdf" TargetMode="External"/><Relationship Id="rId37" Type="http://schemas.openxmlformats.org/officeDocument/2006/relationships/hyperlink" Target="https://capt.org.uk/dogs-and-children/" TargetMode="External"/><Relationship Id="rId40" Type="http://schemas.openxmlformats.org/officeDocument/2006/relationships/hyperlink" Target="https://learning.nspcc.org.uk/media/3271/home-or-out-alone-guide.pdf" TargetMode="External"/><Relationship Id="rId45" Type="http://schemas.openxmlformats.org/officeDocument/2006/relationships/hyperlink" Target="https://www.oscb.org.uk/wp-content/uploads/2024/02/Resolving-Professional-Concerns-and-Disagreements-Policy-RESOLVE-1.pdf" TargetMode="External"/><Relationship Id="rId5" Type="http://schemas.openxmlformats.org/officeDocument/2006/relationships/numbering" Target="numbering.xml"/><Relationship Id="rId15" Type="http://schemas.openxmlformats.org/officeDocument/2006/relationships/hyperlink" Target="https://training.oscb.org.uk/events-list" TargetMode="External"/><Relationship Id="rId23" Type="http://schemas.openxmlformats.org/officeDocument/2006/relationships/hyperlink" Target="https://learning.nspcc.org.uk/services-children-families/scale-up/graded-care-profile-2-gcp2" TargetMode="External"/><Relationship Id="rId28" Type="http://schemas.openxmlformats.org/officeDocument/2006/relationships/hyperlink" Target="https://view.officeapps.live.com/op/view.aspx?src=https%3A%2F%2Fwww.oscb.org.uk%2Fwp-content%2Fuploads%2F2022%2F08%2FFinancial-fact-sheets-for-supporting-families-2022.docx&amp;wdOrigin=BROWSELINK" TargetMode="External"/><Relationship Id="rId36" Type="http://schemas.openxmlformats.org/officeDocument/2006/relationships/hyperlink" Target="https://capt.org.uk/choking-prevention/?utm_source=capt&amp;utm_medium=email&amp;utm_campaign=parentsmar24&amp;mc_cid=6891ac6c17&amp;mc_eid=df2d73f032" TargetMode="External"/><Relationship Id="rId10" Type="http://schemas.openxmlformats.org/officeDocument/2006/relationships/endnotes" Target="endnotes.xml"/><Relationship Id="rId19" Type="http://schemas.openxmlformats.org/officeDocument/2006/relationships/hyperlink" Target="https://www.oscb.org.uk/documents/early-help-guide-for-families-sept-2023/" TargetMode="External"/><Relationship Id="rId31" Type="http://schemas.openxmlformats.org/officeDocument/2006/relationships/hyperlink" Target="https://www.operationencompass.org/" TargetMode="External"/><Relationship Id="rId44" Type="http://schemas.openxmlformats.org/officeDocument/2006/relationships/hyperlink" Target="https://www.oxfordshire.gov.uk/business/information-providers/childrens-services-providers/support-early-years-providers/early-years-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oscb.org.uk%2Fwp-content%2Fuploads%2F2022%2F12%2FNeglect-Team-Quiz-QA-Dec-2022.docx&amp;wdOrigin=BROWSELINK" TargetMode="External"/><Relationship Id="rId22" Type="http://schemas.openxmlformats.org/officeDocument/2006/relationships/hyperlink" Target="https://www.oscb.org.uk/safeguarding-themes/neglect/" TargetMode="External"/><Relationship Id="rId27" Type="http://schemas.openxmlformats.org/officeDocument/2006/relationships/hyperlink" Target="https://www.oscb.org.uk/practitioners-volunteers/locality-and-community-support-service-early-help/" TargetMode="External"/><Relationship Id="rId30" Type="http://schemas.openxmlformats.org/officeDocument/2006/relationships/hyperlink" Target="https://www.oscb.org.uk/safeguarding-themes/neglect/named-professionals-in-adult-services/" TargetMode="External"/><Relationship Id="rId35" Type="http://schemas.openxmlformats.org/officeDocument/2006/relationships/hyperlink" Target="https://www.lullabytrust.org.uk/" TargetMode="External"/><Relationship Id="rId43" Type="http://schemas.openxmlformats.org/officeDocument/2006/relationships/hyperlink" Target="https://dfegovukassets.blob.core.windows.net/assets/Attendance%20campaign/Attendance%20campaign%20commuications%20toolkit%20for%20schools.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training.oscb.org.uk/events-list" TargetMode="External"/><Relationship Id="rId17" Type="http://schemas.openxmlformats.org/officeDocument/2006/relationships/hyperlink" Target="https://learning.nspcc.org.uk/child-abuse-and-neglect/neglect" TargetMode="External"/><Relationship Id="rId25" Type="http://schemas.openxmlformats.org/officeDocument/2006/relationships/hyperlink" Target="https://www.oscb.org.uk/safeguarding-themes/neglect/" TargetMode="External"/><Relationship Id="rId33" Type="http://schemas.openxmlformats.org/officeDocument/2006/relationships/hyperlink" Target="https://www.oscb.org.uk/practitioners-volunteers/locality-and-community-support-service-early-help/" TargetMode="External"/><Relationship Id="rId38" Type="http://schemas.openxmlformats.org/officeDocument/2006/relationships/hyperlink" Target="https://capt.org.uk/drowning/" TargetMode="External"/><Relationship Id="rId46" Type="http://schemas.openxmlformats.org/officeDocument/2006/relationships/footer" Target="footer1.xml"/><Relationship Id="rId20" Type="http://schemas.openxmlformats.org/officeDocument/2006/relationships/hyperlink" Target="https://www.oscb.org.uk/childs-voice-tools/" TargetMode="External"/><Relationship Id="rId41" Type="http://schemas.openxmlformats.org/officeDocument/2006/relationships/hyperlink" Target="https://www.thinkuknow.co.uk/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4174C19DC0741B9DA5F6C79E6BC0D" ma:contentTypeVersion="18" ma:contentTypeDescription="Create a new document." ma:contentTypeScope="" ma:versionID="7c287b3225ae1f5ecab085dafa4e1344">
  <xsd:schema xmlns:xsd="http://www.w3.org/2001/XMLSchema" xmlns:xs="http://www.w3.org/2001/XMLSchema" xmlns:p="http://schemas.microsoft.com/office/2006/metadata/properties" xmlns:ns2="26c8effa-703e-4f9b-abec-03775c19c9af" xmlns:ns3="c15d8746-bac9-48ef-8088-0941dae489d6" targetNamespace="http://schemas.microsoft.com/office/2006/metadata/properties" ma:root="true" ma:fieldsID="5d6dd974a2177f41ac24f4368471717d" ns2:_="" ns3:_="">
    <xsd:import namespace="26c8effa-703e-4f9b-abec-03775c19c9af"/>
    <xsd:import namespace="c15d8746-bac9-48ef-8088-0941dae48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effa-703e-4f9b-abec-03775c19c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d8746-bac9-48ef-8088-0941dae489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b5f2e7-5aca-4eda-a55b-d08be2a21556}" ma:internalName="TaxCatchAll" ma:showField="CatchAllData" ma:web="c15d8746-bac9-48ef-8088-0941dae48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15d8746-bac9-48ef-8088-0941dae489d6" xsi:nil="true"/>
    <lcf76f155ced4ddcb4097134ff3c332f xmlns="26c8effa-703e-4f9b-abec-03775c19c9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9854A-5ED8-4C4B-B94A-9FEC8A8F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effa-703e-4f9b-abec-03775c19c9af"/>
    <ds:schemaRef ds:uri="c15d8746-bac9-48ef-8088-0941dae48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AEC5F-BE3F-467E-972F-39204F746EA7}">
  <ds:schemaRefs>
    <ds:schemaRef ds:uri="http://schemas.openxmlformats.org/officeDocument/2006/bibliography"/>
  </ds:schemaRefs>
</ds:datastoreItem>
</file>

<file path=customXml/itemProps3.xml><?xml version="1.0" encoding="utf-8"?>
<ds:datastoreItem xmlns:ds="http://schemas.openxmlformats.org/officeDocument/2006/customXml" ds:itemID="{8DAE030A-B9D5-4EC7-A65C-35ADE0C5BC9E}">
  <ds:schemaRefs>
    <ds:schemaRef ds:uri="http://schemas.microsoft.com/office/infopath/2007/PartnerControls"/>
    <ds:schemaRef ds:uri="http://purl.org/dc/terms/"/>
    <ds:schemaRef ds:uri="http://schemas.microsoft.com/office/2006/documentManagement/types"/>
    <ds:schemaRef ds:uri="26c8effa-703e-4f9b-abec-03775c19c9af"/>
    <ds:schemaRef ds:uri="c15d8746-bac9-48ef-8088-0941dae489d6"/>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EB8C49A-DA64-42F1-B442-0E74F1B39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2413</Words>
  <Characters>13759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Challans</dc:creator>
  <cp:keywords/>
  <dc:description/>
  <cp:lastModifiedBy>Kinnell, Carole - Oxfordshire County Council</cp:lastModifiedBy>
  <cp:revision>2</cp:revision>
  <dcterms:created xsi:type="dcterms:W3CDTF">2024-11-14T10:51:00Z</dcterms:created>
  <dcterms:modified xsi:type="dcterms:W3CDTF">2024-11-14T10:51:00Z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0x01010004B4174C19DC0741B9DA5F6C79E6BC0D</vt:lpwstr>
  </property>
  <property fmtid="{D5CDD505-2E9C-101B-9397-08002B2CF9AE}" pid="3" name="MediaServiceImageTags">
    <vt:lpwstr/>
  </property>
</Properties>
</file>